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214E5" w14:textId="1CAD3E27" w:rsidR="0070615B" w:rsidRPr="0054776A" w:rsidRDefault="00F717B8" w:rsidP="00596D74">
      <w:pPr>
        <w:rPr>
          <w:rFonts w:ascii="Marianne" w:hAnsi="Marianne" w:cs="Arial"/>
        </w:rPr>
      </w:pPr>
      <w:r w:rsidRPr="0054776A">
        <w:rPr>
          <w:rFonts w:ascii="Marianne" w:hAnsi="Marianne"/>
          <w:noProof/>
        </w:rPr>
        <w:drawing>
          <wp:inline distT="0" distB="0" distL="0" distR="0" wp14:anchorId="3D362068" wp14:editId="0D6B49D7">
            <wp:extent cx="1238250" cy="981075"/>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8520" cy="989212"/>
                    </a:xfrm>
                    <a:prstGeom prst="rect">
                      <a:avLst/>
                    </a:prstGeom>
                    <a:noFill/>
                  </pic:spPr>
                </pic:pic>
              </a:graphicData>
            </a:graphic>
          </wp:inline>
        </w:drawing>
      </w:r>
    </w:p>
    <w:p w14:paraId="28A7258D" w14:textId="77777777" w:rsidR="00596D74" w:rsidRPr="0054776A" w:rsidRDefault="00596D74" w:rsidP="00596D74">
      <w:pPr>
        <w:jc w:val="center"/>
        <w:rPr>
          <w:rFonts w:ascii="Marianne" w:hAnsi="Marianne" w:cs="Arial"/>
          <w:b/>
          <w:sz w:val="20"/>
          <w:szCs w:val="20"/>
        </w:rPr>
      </w:pPr>
    </w:p>
    <w:tbl>
      <w:tblPr>
        <w:tblpPr w:leftFromText="141" w:rightFromText="141" w:vertAnchor="text" w:horzAnchor="margin" w:tblpY="141"/>
        <w:tblW w:w="9224" w:type="dxa"/>
        <w:tblLayout w:type="fixed"/>
        <w:tblLook w:val="0000" w:firstRow="0" w:lastRow="0" w:firstColumn="0" w:lastColumn="0" w:noHBand="0" w:noVBand="0"/>
      </w:tblPr>
      <w:tblGrid>
        <w:gridCol w:w="9224"/>
      </w:tblGrid>
      <w:tr w:rsidR="00943358" w:rsidRPr="0054776A" w14:paraId="453FA6D7" w14:textId="77777777" w:rsidTr="00943358">
        <w:trPr>
          <w:trHeight w:val="276"/>
        </w:trPr>
        <w:tc>
          <w:tcPr>
            <w:tcW w:w="9224" w:type="dxa"/>
          </w:tcPr>
          <w:p w14:paraId="27AA2F1A" w14:textId="77777777" w:rsidR="00943358" w:rsidRPr="0054776A" w:rsidRDefault="00943358" w:rsidP="00943358">
            <w:pPr>
              <w:snapToGrid w:val="0"/>
              <w:jc w:val="center"/>
              <w:rPr>
                <w:rFonts w:ascii="Marianne" w:hAnsi="Marianne" w:cs="Arial"/>
                <w:sz w:val="40"/>
                <w:szCs w:val="40"/>
              </w:rPr>
            </w:pPr>
          </w:p>
          <w:p w14:paraId="46DDC373" w14:textId="77777777" w:rsidR="00943358" w:rsidRPr="0054776A" w:rsidRDefault="00943358" w:rsidP="00943358">
            <w:pPr>
              <w:snapToGrid w:val="0"/>
              <w:jc w:val="center"/>
              <w:rPr>
                <w:rFonts w:ascii="Marianne" w:hAnsi="Marianne" w:cs="Arial"/>
                <w:sz w:val="40"/>
                <w:szCs w:val="40"/>
              </w:rPr>
            </w:pPr>
            <w:r w:rsidRPr="0054776A">
              <w:rPr>
                <w:rFonts w:ascii="Marianne" w:hAnsi="Marianne" w:cs="Arial"/>
                <w:sz w:val="40"/>
                <w:szCs w:val="40"/>
              </w:rPr>
              <w:t>CADRE DE MEMOIRE TECHNIQUE</w:t>
            </w:r>
          </w:p>
          <w:p w14:paraId="449FE5CC" w14:textId="77777777" w:rsidR="00943358" w:rsidRPr="0054776A" w:rsidRDefault="00943358" w:rsidP="00943358">
            <w:pPr>
              <w:snapToGrid w:val="0"/>
              <w:jc w:val="center"/>
              <w:rPr>
                <w:rFonts w:ascii="Marianne" w:hAnsi="Marianne" w:cs="Arial"/>
                <w:sz w:val="40"/>
                <w:szCs w:val="40"/>
              </w:rPr>
            </w:pPr>
          </w:p>
        </w:tc>
      </w:tr>
    </w:tbl>
    <w:p w14:paraId="5B83153E" w14:textId="77777777" w:rsidR="003F7A0C" w:rsidRPr="0054776A" w:rsidRDefault="003F7A0C" w:rsidP="00596D74">
      <w:pPr>
        <w:jc w:val="center"/>
        <w:rPr>
          <w:rFonts w:ascii="Marianne" w:hAnsi="Marianne" w:cs="Arial"/>
          <w:b/>
          <w:sz w:val="20"/>
          <w:szCs w:val="20"/>
        </w:rPr>
      </w:pPr>
    </w:p>
    <w:p w14:paraId="7F09626C" w14:textId="77777777" w:rsidR="00943358" w:rsidRPr="00873EE3" w:rsidRDefault="00943358" w:rsidP="00943358">
      <w:pPr>
        <w:snapToGrid w:val="0"/>
        <w:jc w:val="center"/>
        <w:rPr>
          <w:rFonts w:ascii="Marianne" w:hAnsi="Marianne"/>
          <w:sz w:val="32"/>
          <w:szCs w:val="32"/>
        </w:rPr>
      </w:pPr>
    </w:p>
    <w:p w14:paraId="10DD1CB8" w14:textId="77777777" w:rsidR="00943358" w:rsidRPr="00F5085F" w:rsidRDefault="00943358" w:rsidP="00943358">
      <w:pPr>
        <w:pStyle w:val="CorpsA"/>
        <w:numPr>
          <w:ilvl w:val="0"/>
          <w:numId w:val="15"/>
        </w:numPr>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Style w:val="Aucun"/>
          <w:rFonts w:ascii="Marianne" w:hAnsi="Marianne" w:cs="Times New Roman"/>
          <w:b/>
          <w:bCs/>
          <w:sz w:val="24"/>
          <w:szCs w:val="24"/>
        </w:rPr>
      </w:pPr>
      <w:r w:rsidRPr="00F5085F">
        <w:rPr>
          <w:rStyle w:val="Aucun"/>
          <w:rFonts w:ascii="Marianne" w:hAnsi="Marianne" w:cs="Times New Roman"/>
          <w:b/>
          <w:bCs/>
          <w:sz w:val="24"/>
          <w:szCs w:val="24"/>
        </w:rPr>
        <w:t>MARCHE DE PRESTATIONS</w:t>
      </w:r>
      <w:r>
        <w:rPr>
          <w:rStyle w:val="Aucun"/>
          <w:rFonts w:ascii="Marianne" w:hAnsi="Marianne" w:cs="Times New Roman"/>
          <w:b/>
          <w:bCs/>
          <w:sz w:val="24"/>
          <w:szCs w:val="24"/>
        </w:rPr>
        <w:t xml:space="preserve"> DE SERVICES</w:t>
      </w:r>
      <w:r w:rsidRPr="00F5085F">
        <w:rPr>
          <w:rStyle w:val="Aucun"/>
          <w:rFonts w:ascii="Marianne" w:hAnsi="Marianne" w:cs="Times New Roman"/>
          <w:b/>
          <w:bCs/>
          <w:sz w:val="24"/>
          <w:szCs w:val="24"/>
        </w:rPr>
        <w:t xml:space="preserve"> </w:t>
      </w:r>
      <w:r>
        <w:rPr>
          <w:rStyle w:val="Aucun"/>
          <w:rFonts w:ascii="Marianne" w:hAnsi="Marianne" w:cs="Times New Roman"/>
          <w:b/>
          <w:bCs/>
          <w:sz w:val="24"/>
          <w:szCs w:val="24"/>
        </w:rPr>
        <w:t xml:space="preserve"> </w:t>
      </w:r>
      <w:r w:rsidRPr="00F5085F">
        <w:rPr>
          <w:rStyle w:val="Aucun"/>
          <w:rFonts w:ascii="Marianne" w:hAnsi="Marianne" w:cs="Times New Roman"/>
          <w:b/>
          <w:bCs/>
          <w:sz w:val="24"/>
          <w:szCs w:val="24"/>
        </w:rPr>
        <w:t xml:space="preserve"> – </w:t>
      </w:r>
    </w:p>
    <w:p w14:paraId="0DA380A2" w14:textId="77777777" w:rsidR="00943358" w:rsidRPr="001B7469" w:rsidRDefault="00943358" w:rsidP="00943358">
      <w:pPr>
        <w:pBdr>
          <w:top w:val="none" w:sz="4" w:space="0" w:color="000000"/>
          <w:left w:val="none" w:sz="4" w:space="0" w:color="000000"/>
          <w:bottom w:val="none" w:sz="4" w:space="0" w:color="000000"/>
          <w:right w:val="none" w:sz="4" w:space="0" w:color="000000"/>
          <w:between w:val="none" w:sz="4" w:space="0" w:color="000000"/>
        </w:pBdr>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Fonts w:ascii="Marianne" w:hAnsi="Marianne"/>
          <w:b/>
          <w:bCs/>
          <w:color w:val="000000"/>
        </w:rPr>
      </w:pPr>
      <w:r w:rsidRPr="001B7469">
        <w:rPr>
          <w:rFonts w:ascii="Marianne" w:hAnsi="Marianne"/>
          <w:b/>
          <w:bCs/>
          <w:color w:val="000000"/>
        </w:rPr>
        <w:t>Marché à procédure adaptée (MAPA)</w:t>
      </w:r>
    </w:p>
    <w:p w14:paraId="548A8CC2" w14:textId="77777777" w:rsidR="00943358" w:rsidRPr="00F5085F" w:rsidRDefault="00943358" w:rsidP="00943358">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Style w:val="Aucun"/>
          <w:rFonts w:ascii="Marianne" w:hAnsi="Marianne" w:cs="Times New Roman"/>
          <w:b/>
          <w:bCs/>
          <w:sz w:val="24"/>
          <w:szCs w:val="24"/>
        </w:rPr>
      </w:pPr>
    </w:p>
    <w:p w14:paraId="6246DA5F" w14:textId="77777777" w:rsidR="00943358" w:rsidRDefault="00943358" w:rsidP="00943358">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Fonts w:ascii="Marianne" w:hAnsi="Marianne"/>
          <w:b/>
          <w:bCs/>
          <w:sz w:val="24"/>
          <w:szCs w:val="24"/>
        </w:rPr>
      </w:pPr>
      <w:r w:rsidRPr="00F5085F">
        <w:rPr>
          <w:rFonts w:ascii="Marianne" w:hAnsi="Marianne"/>
          <w:b/>
          <w:bCs/>
          <w:sz w:val="24"/>
          <w:szCs w:val="24"/>
        </w:rPr>
        <w:t>Réalisation d</w:t>
      </w:r>
      <w:r>
        <w:rPr>
          <w:rFonts w:ascii="Marianne" w:hAnsi="Marianne"/>
          <w:b/>
          <w:bCs/>
          <w:sz w:val="24"/>
          <w:szCs w:val="24"/>
        </w:rPr>
        <w:t>’audits énergétiques pour l’AEFE</w:t>
      </w:r>
    </w:p>
    <w:p w14:paraId="53345DEE" w14:textId="77777777" w:rsidR="00943358" w:rsidRDefault="00943358" w:rsidP="00943358">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Fonts w:ascii="Marianne" w:hAnsi="Marianne"/>
          <w:b/>
          <w:bCs/>
          <w:sz w:val="24"/>
          <w:szCs w:val="24"/>
        </w:rPr>
      </w:pPr>
      <w:r>
        <w:rPr>
          <w:rFonts w:ascii="Marianne" w:hAnsi="Marianne"/>
          <w:b/>
          <w:bCs/>
          <w:sz w:val="24"/>
          <w:szCs w:val="24"/>
        </w:rPr>
        <w:t>MAPA 2025.04</w:t>
      </w:r>
    </w:p>
    <w:p w14:paraId="1B045120" w14:textId="77777777" w:rsidR="00943358" w:rsidRDefault="00943358" w:rsidP="00943358">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218"/>
        <w:jc w:val="center"/>
        <w:rPr>
          <w:rFonts w:hint="eastAsia"/>
        </w:rPr>
      </w:pPr>
    </w:p>
    <w:p w14:paraId="0FA8EE0D" w14:textId="77777777" w:rsidR="00943358" w:rsidRPr="00873EE3" w:rsidRDefault="00943358" w:rsidP="00943358">
      <w:pPr>
        <w:autoSpaceDE w:val="0"/>
        <w:autoSpaceDN w:val="0"/>
        <w:adjustRightInd w:val="0"/>
        <w:ind w:left="-108"/>
        <w:jc w:val="both"/>
        <w:rPr>
          <w:rFonts w:ascii="Marianne" w:hAnsi="Marianne" w:cs="Arial"/>
          <w:color w:val="000000"/>
        </w:rPr>
      </w:pPr>
    </w:p>
    <w:p w14:paraId="5EC12FC1" w14:textId="59E2D7F0" w:rsidR="00943358" w:rsidRPr="001B7469" w:rsidRDefault="00943358" w:rsidP="00943358">
      <w:pPr>
        <w:jc w:val="center"/>
        <w:rPr>
          <w:rFonts w:ascii="Marianne" w:eastAsia="Calibri" w:hAnsi="Marianne" w:cs="Arial"/>
          <w:color w:val="000000"/>
          <w:sz w:val="20"/>
          <w:szCs w:val="20"/>
        </w:rPr>
      </w:pPr>
      <w:r w:rsidRPr="001B7469">
        <w:rPr>
          <w:rFonts w:ascii="Marianne" w:eastAsia="Calibri" w:hAnsi="Marianne" w:cs="Arial"/>
          <w:sz w:val="20"/>
          <w:szCs w:val="20"/>
        </w:rPr>
        <w:t xml:space="preserve">Le marché est passé selon la procédure adaptée en </w:t>
      </w:r>
      <w:r w:rsidRPr="001B7469">
        <w:rPr>
          <w:rFonts w:ascii="Marianne" w:eastAsia="Calibri" w:hAnsi="Marianne" w:cs="Arial"/>
          <w:color w:val="000000"/>
          <w:sz w:val="20"/>
          <w:szCs w:val="20"/>
        </w:rPr>
        <w:t>application des articles L 2123-1, R 2123-1 à R2123-</w:t>
      </w:r>
      <w:r>
        <w:rPr>
          <w:rFonts w:ascii="Marianne" w:eastAsia="Calibri" w:hAnsi="Marianne" w:cs="Arial"/>
          <w:color w:val="000000"/>
          <w:sz w:val="20"/>
          <w:szCs w:val="20"/>
        </w:rPr>
        <w:t>7</w:t>
      </w:r>
      <w:r w:rsidR="00AA0C38">
        <w:rPr>
          <w:rFonts w:ascii="Marianne" w:eastAsia="Calibri" w:hAnsi="Marianne" w:cs="Arial"/>
          <w:color w:val="000000"/>
          <w:sz w:val="20"/>
          <w:szCs w:val="20"/>
        </w:rPr>
        <w:t xml:space="preserve"> </w:t>
      </w:r>
      <w:r w:rsidRPr="001B7469">
        <w:rPr>
          <w:rFonts w:ascii="Marianne" w:eastAsia="Calibri" w:hAnsi="Marianne" w:cs="Arial"/>
          <w:color w:val="000000"/>
          <w:sz w:val="20"/>
          <w:szCs w:val="20"/>
        </w:rPr>
        <w:t>du code de la commande publique (CCP).</w:t>
      </w:r>
    </w:p>
    <w:p w14:paraId="78F24D22" w14:textId="77777777" w:rsidR="00596D74" w:rsidRPr="00704839" w:rsidRDefault="00596D74" w:rsidP="00596D74">
      <w:pPr>
        <w:rPr>
          <w:rFonts w:ascii="Marianne" w:hAnsi="Marianne" w:cs="Arial"/>
          <w:b/>
          <w:sz w:val="22"/>
          <w:szCs w:val="22"/>
        </w:rPr>
      </w:pPr>
    </w:p>
    <w:p w14:paraId="29928454" w14:textId="77777777" w:rsidR="000F44BE" w:rsidRPr="0054776A" w:rsidRDefault="000F44BE" w:rsidP="000F44BE">
      <w:pPr>
        <w:spacing w:before="57"/>
        <w:jc w:val="both"/>
        <w:rPr>
          <w:rFonts w:ascii="Marianne" w:hAnsi="Marianne" w:cs="Arial"/>
          <w:sz w:val="20"/>
          <w:szCs w:val="20"/>
        </w:rPr>
      </w:pPr>
    </w:p>
    <w:p w14:paraId="309F41B7" w14:textId="77777777" w:rsidR="000F44BE" w:rsidRPr="0054776A" w:rsidRDefault="000F44BE" w:rsidP="000F44BE">
      <w:pPr>
        <w:spacing w:before="57"/>
        <w:jc w:val="both"/>
        <w:rPr>
          <w:rFonts w:ascii="Marianne" w:hAnsi="Marianne" w:cs="Arial"/>
          <w:sz w:val="20"/>
          <w:szCs w:val="20"/>
        </w:rPr>
      </w:pPr>
    </w:p>
    <w:p w14:paraId="2C1D41AC" w14:textId="77777777" w:rsidR="00B43ED4" w:rsidRPr="0054776A" w:rsidRDefault="00B43ED4" w:rsidP="00B43ED4">
      <w:pPr>
        <w:spacing w:before="57"/>
        <w:jc w:val="both"/>
        <w:rPr>
          <w:rFonts w:ascii="Marianne" w:hAnsi="Marianne" w:cs="Arial"/>
          <w:b/>
          <w:sz w:val="20"/>
          <w:szCs w:val="20"/>
        </w:rPr>
      </w:pPr>
    </w:p>
    <w:tbl>
      <w:tblPr>
        <w:tblStyle w:val="Grilledutableau"/>
        <w:tblW w:w="9114" w:type="dxa"/>
        <w:tblLook w:val="04A0" w:firstRow="1" w:lastRow="0" w:firstColumn="1" w:lastColumn="0" w:noHBand="0" w:noVBand="1"/>
      </w:tblPr>
      <w:tblGrid>
        <w:gridCol w:w="3052"/>
        <w:gridCol w:w="6062"/>
      </w:tblGrid>
      <w:tr w:rsidR="001A7818" w:rsidRPr="0054776A" w14:paraId="3A681560" w14:textId="77777777" w:rsidTr="00D44479">
        <w:trPr>
          <w:trHeight w:val="865"/>
        </w:trPr>
        <w:tc>
          <w:tcPr>
            <w:tcW w:w="3052" w:type="dxa"/>
            <w:vAlign w:val="center"/>
          </w:tcPr>
          <w:p w14:paraId="1FE6AC37" w14:textId="77777777" w:rsidR="001A7818" w:rsidRPr="0054776A" w:rsidRDefault="001A7818" w:rsidP="0050512F">
            <w:pPr>
              <w:rPr>
                <w:rFonts w:ascii="Marianne" w:hAnsi="Marianne" w:cs="Arial"/>
                <w:b/>
                <w:color w:val="000000"/>
                <w:sz w:val="20"/>
                <w:szCs w:val="20"/>
              </w:rPr>
            </w:pPr>
            <w:r w:rsidRPr="0054776A">
              <w:rPr>
                <w:rFonts w:ascii="Marianne" w:hAnsi="Marianne" w:cs="Arial"/>
                <w:b/>
                <w:color w:val="000000"/>
                <w:sz w:val="20"/>
                <w:szCs w:val="20"/>
              </w:rPr>
              <w:t>Nom de l’Entreprise</w:t>
            </w:r>
          </w:p>
        </w:tc>
        <w:tc>
          <w:tcPr>
            <w:tcW w:w="6062" w:type="dxa"/>
            <w:vAlign w:val="center"/>
          </w:tcPr>
          <w:p w14:paraId="6F696C2E" w14:textId="77777777" w:rsidR="001A7818" w:rsidRPr="0054776A" w:rsidRDefault="001A7818" w:rsidP="0050512F">
            <w:pPr>
              <w:rPr>
                <w:rFonts w:ascii="Marianne" w:hAnsi="Marianne" w:cs="Arial"/>
                <w:b/>
                <w:color w:val="000000"/>
                <w:sz w:val="20"/>
                <w:szCs w:val="20"/>
              </w:rPr>
            </w:pPr>
          </w:p>
        </w:tc>
      </w:tr>
      <w:tr w:rsidR="001A7818" w:rsidRPr="0054776A" w14:paraId="5F28DAD5" w14:textId="77777777" w:rsidTr="00D44479">
        <w:trPr>
          <w:trHeight w:val="826"/>
        </w:trPr>
        <w:tc>
          <w:tcPr>
            <w:tcW w:w="3052" w:type="dxa"/>
            <w:vAlign w:val="center"/>
          </w:tcPr>
          <w:p w14:paraId="4608D6AC" w14:textId="0AAEADE8" w:rsidR="001A7818" w:rsidRPr="0054776A" w:rsidRDefault="001A7818" w:rsidP="0050512F">
            <w:pPr>
              <w:rPr>
                <w:rFonts w:ascii="Marianne" w:hAnsi="Marianne" w:cs="Arial"/>
                <w:b/>
                <w:color w:val="000000"/>
                <w:sz w:val="20"/>
                <w:szCs w:val="20"/>
              </w:rPr>
            </w:pPr>
            <w:r w:rsidRPr="0054776A">
              <w:rPr>
                <w:rFonts w:ascii="Marianne" w:hAnsi="Marianne" w:cs="Arial"/>
                <w:b/>
                <w:color w:val="000000"/>
                <w:sz w:val="20"/>
                <w:szCs w:val="20"/>
              </w:rPr>
              <w:t>Numéro du lot </w:t>
            </w:r>
            <w:r w:rsidR="00584F82">
              <w:rPr>
                <w:rFonts w:ascii="Marianne" w:hAnsi="Marianne" w:cs="Arial"/>
                <w:b/>
                <w:color w:val="000000"/>
                <w:sz w:val="20"/>
                <w:szCs w:val="20"/>
              </w:rPr>
              <w:t>concerné</w:t>
            </w:r>
          </w:p>
        </w:tc>
        <w:tc>
          <w:tcPr>
            <w:tcW w:w="6062" w:type="dxa"/>
            <w:vAlign w:val="center"/>
          </w:tcPr>
          <w:p w14:paraId="5C20534F" w14:textId="77777777" w:rsidR="001A7818" w:rsidRPr="0054776A" w:rsidRDefault="001A7818" w:rsidP="0050512F">
            <w:pPr>
              <w:rPr>
                <w:rFonts w:ascii="Marianne" w:hAnsi="Marianne" w:cs="Arial"/>
                <w:b/>
                <w:color w:val="000000"/>
                <w:sz w:val="20"/>
                <w:szCs w:val="20"/>
              </w:rPr>
            </w:pPr>
          </w:p>
        </w:tc>
      </w:tr>
    </w:tbl>
    <w:p w14:paraId="7E9BF275" w14:textId="77777777" w:rsidR="001A7818" w:rsidRPr="0054776A" w:rsidRDefault="001A7818" w:rsidP="00B43ED4">
      <w:pPr>
        <w:spacing w:before="57"/>
        <w:jc w:val="both"/>
        <w:rPr>
          <w:rFonts w:ascii="Marianne" w:hAnsi="Marianne" w:cs="Arial"/>
          <w:color w:val="000000"/>
          <w:sz w:val="20"/>
          <w:szCs w:val="20"/>
        </w:rPr>
      </w:pPr>
    </w:p>
    <w:p w14:paraId="5048E71D" w14:textId="68A8D874" w:rsidR="007F713B" w:rsidRPr="0054776A" w:rsidRDefault="0070615B" w:rsidP="00C90B6C">
      <w:pPr>
        <w:jc w:val="both"/>
        <w:rPr>
          <w:rFonts w:ascii="Marianne" w:hAnsi="Marianne" w:cs="Arial"/>
          <w:sz w:val="20"/>
          <w:szCs w:val="20"/>
        </w:rPr>
      </w:pPr>
      <w:r w:rsidRPr="0054776A">
        <w:rPr>
          <w:rFonts w:ascii="Marianne" w:hAnsi="Marianne" w:cs="Arial"/>
          <w:color w:val="000000"/>
          <w:sz w:val="20"/>
          <w:szCs w:val="20"/>
        </w:rPr>
        <w:br w:type="page"/>
      </w:r>
      <w:r w:rsidR="009B4238" w:rsidRPr="0054776A">
        <w:rPr>
          <w:rFonts w:ascii="Marianne" w:hAnsi="Marianne" w:cs="Arial"/>
          <w:sz w:val="20"/>
          <w:szCs w:val="20"/>
        </w:rPr>
        <w:lastRenderedPageBreak/>
        <w:t>Le présent mémoire technique</w:t>
      </w:r>
      <w:r w:rsidR="007F713B" w:rsidRPr="0054776A">
        <w:rPr>
          <w:rFonts w:ascii="Marianne" w:hAnsi="Marianne" w:cs="Arial"/>
          <w:sz w:val="20"/>
          <w:szCs w:val="20"/>
        </w:rPr>
        <w:t xml:space="preserve"> a pour objet de juger la valeur technique de l’offre de l’entreprise au moyen d’un questionnaire.</w:t>
      </w:r>
    </w:p>
    <w:p w14:paraId="17D72B50" w14:textId="77777777" w:rsidR="007F713B" w:rsidRPr="0054776A" w:rsidRDefault="007F713B" w:rsidP="00C90B6C">
      <w:pPr>
        <w:pStyle w:val="Retraitducorpsdetexte"/>
        <w:spacing w:after="0" w:line="240" w:lineRule="auto"/>
        <w:ind w:left="0"/>
        <w:rPr>
          <w:rFonts w:ascii="Marianne" w:hAnsi="Marianne" w:cs="Arial"/>
          <w:sz w:val="20"/>
        </w:rPr>
      </w:pPr>
    </w:p>
    <w:p w14:paraId="34A5657E" w14:textId="7E542EFF" w:rsidR="007F713B" w:rsidRPr="0054776A" w:rsidRDefault="007F713B" w:rsidP="00C90B6C">
      <w:pPr>
        <w:pStyle w:val="Retraitducorpsdetexte"/>
        <w:spacing w:after="0" w:line="240" w:lineRule="auto"/>
        <w:ind w:left="0"/>
        <w:rPr>
          <w:rFonts w:ascii="Marianne" w:hAnsi="Marianne" w:cs="Arial"/>
          <w:sz w:val="20"/>
        </w:rPr>
      </w:pPr>
      <w:r w:rsidRPr="0054776A">
        <w:rPr>
          <w:rFonts w:ascii="Marianne" w:hAnsi="Marianne" w:cs="Arial"/>
          <w:sz w:val="20"/>
        </w:rPr>
        <w:t xml:space="preserve">Le </w:t>
      </w:r>
      <w:r w:rsidR="001A7818" w:rsidRPr="0054776A">
        <w:rPr>
          <w:rFonts w:ascii="Marianne" w:hAnsi="Marianne" w:cs="Arial"/>
          <w:sz w:val="20"/>
        </w:rPr>
        <w:t>candidat doit indiquer, pour chaque lot</w:t>
      </w:r>
      <w:r w:rsidRPr="0054776A">
        <w:rPr>
          <w:rFonts w:ascii="Marianne" w:hAnsi="Marianne" w:cs="Arial"/>
          <w:sz w:val="20"/>
        </w:rPr>
        <w:t>, les dispositions qu'il compte adopter en complément des conditions figurant au cahier des charges.</w:t>
      </w:r>
    </w:p>
    <w:p w14:paraId="48336CE9" w14:textId="77777777" w:rsidR="007F713B" w:rsidRPr="0054776A" w:rsidRDefault="007F713B" w:rsidP="00C90B6C">
      <w:pPr>
        <w:pStyle w:val="Retraitducorpsdetexte"/>
        <w:spacing w:after="0" w:line="240" w:lineRule="auto"/>
        <w:ind w:left="0"/>
        <w:rPr>
          <w:rFonts w:ascii="Marianne" w:hAnsi="Marianne" w:cs="Arial"/>
          <w:sz w:val="20"/>
        </w:rPr>
      </w:pPr>
    </w:p>
    <w:p w14:paraId="77E61430" w14:textId="6BBD45AF" w:rsidR="007F713B" w:rsidRPr="0054776A" w:rsidRDefault="007F713B" w:rsidP="00C90B6C">
      <w:pPr>
        <w:pStyle w:val="Standard"/>
        <w:spacing w:after="0" w:line="240" w:lineRule="auto"/>
        <w:jc w:val="both"/>
        <w:rPr>
          <w:rFonts w:ascii="Marianne" w:hAnsi="Marianne" w:cs="Arial"/>
          <w:sz w:val="20"/>
          <w:szCs w:val="20"/>
        </w:rPr>
      </w:pPr>
      <w:r w:rsidRPr="0054776A">
        <w:rPr>
          <w:rFonts w:ascii="Marianne" w:hAnsi="Marianne" w:cs="Arial"/>
          <w:sz w:val="20"/>
          <w:szCs w:val="20"/>
        </w:rPr>
        <w:t xml:space="preserve">Les renseignements indiqués </w:t>
      </w:r>
      <w:r w:rsidR="009B4238" w:rsidRPr="0054776A">
        <w:rPr>
          <w:rFonts w:ascii="Marianne" w:hAnsi="Marianne" w:cs="Arial"/>
          <w:sz w:val="20"/>
          <w:szCs w:val="20"/>
        </w:rPr>
        <w:t>ci-après</w:t>
      </w:r>
      <w:r w:rsidRPr="0054776A">
        <w:rPr>
          <w:rFonts w:ascii="Marianne" w:hAnsi="Marianne" w:cs="Arial"/>
          <w:sz w:val="20"/>
          <w:szCs w:val="20"/>
        </w:rPr>
        <w:t xml:space="preserve"> doivent être liés</w:t>
      </w:r>
      <w:r w:rsidR="009B4238" w:rsidRPr="0054776A">
        <w:rPr>
          <w:rFonts w:ascii="Marianne" w:hAnsi="Marianne" w:cs="Arial"/>
          <w:sz w:val="20"/>
          <w:szCs w:val="20"/>
        </w:rPr>
        <w:t xml:space="preserve"> directement à l’objet </w:t>
      </w:r>
      <w:r w:rsidR="00AA0C38">
        <w:rPr>
          <w:rFonts w:ascii="Marianne" w:hAnsi="Marianne" w:cs="Arial"/>
          <w:sz w:val="20"/>
          <w:szCs w:val="20"/>
        </w:rPr>
        <w:t>du marché</w:t>
      </w:r>
      <w:r w:rsidRPr="0054776A">
        <w:rPr>
          <w:rFonts w:ascii="Marianne" w:hAnsi="Marianne" w:cs="Arial"/>
          <w:sz w:val="20"/>
          <w:szCs w:val="20"/>
        </w:rPr>
        <w:t>, et ne doivent pas être une simple énumération des moyens généraux de l’entreprise.</w:t>
      </w:r>
    </w:p>
    <w:p w14:paraId="50A164B5" w14:textId="77777777" w:rsidR="007F713B" w:rsidRPr="0054776A" w:rsidRDefault="007F713B" w:rsidP="00C90B6C">
      <w:pPr>
        <w:pStyle w:val="Standard"/>
        <w:spacing w:after="0" w:line="240" w:lineRule="auto"/>
        <w:jc w:val="both"/>
        <w:rPr>
          <w:rFonts w:ascii="Marianne" w:hAnsi="Marianne" w:cs="Arial"/>
          <w:sz w:val="20"/>
          <w:szCs w:val="20"/>
        </w:rPr>
      </w:pPr>
    </w:p>
    <w:p w14:paraId="5AA1438D" w14:textId="7520952E" w:rsidR="007F713B" w:rsidRPr="0054776A" w:rsidRDefault="009B4238" w:rsidP="00C90B6C">
      <w:pPr>
        <w:pStyle w:val="Standard"/>
        <w:spacing w:after="0" w:line="240" w:lineRule="auto"/>
        <w:jc w:val="both"/>
        <w:rPr>
          <w:rFonts w:ascii="Marianne" w:hAnsi="Marianne" w:cs="Arial"/>
          <w:b/>
          <w:color w:val="FF0000"/>
          <w:sz w:val="20"/>
          <w:szCs w:val="20"/>
        </w:rPr>
      </w:pPr>
      <w:r w:rsidRPr="0054776A">
        <w:rPr>
          <w:rFonts w:ascii="Marianne" w:hAnsi="Marianne" w:cs="Arial"/>
          <w:b/>
          <w:smallCaps/>
          <w:sz w:val="20"/>
          <w:szCs w:val="20"/>
        </w:rPr>
        <w:t>Le présent mémoire technique</w:t>
      </w:r>
      <w:r w:rsidR="007F713B" w:rsidRPr="0054776A">
        <w:rPr>
          <w:rFonts w:ascii="Marianne" w:hAnsi="Marianne" w:cs="Arial"/>
          <w:b/>
          <w:smallCaps/>
          <w:sz w:val="20"/>
          <w:szCs w:val="20"/>
        </w:rPr>
        <w:t xml:space="preserve"> doit obligatoirement être complété par le candidat</w:t>
      </w:r>
      <w:r w:rsidR="007F713B" w:rsidRPr="0054776A">
        <w:rPr>
          <w:rFonts w:ascii="Marianne" w:hAnsi="Marianne" w:cs="Arial"/>
          <w:b/>
          <w:smallCaps/>
          <w:color w:val="FF0000"/>
          <w:sz w:val="20"/>
          <w:szCs w:val="20"/>
        </w:rPr>
        <w:t xml:space="preserve"> sous peine d’irrégularité de l’offre.</w:t>
      </w:r>
    </w:p>
    <w:p w14:paraId="77A96338" w14:textId="77777777" w:rsidR="007F713B" w:rsidRPr="0054776A" w:rsidRDefault="007F713B" w:rsidP="00C90B6C">
      <w:pPr>
        <w:pStyle w:val="Standard"/>
        <w:spacing w:after="0" w:line="240" w:lineRule="auto"/>
        <w:jc w:val="both"/>
        <w:rPr>
          <w:rFonts w:ascii="Marianne" w:hAnsi="Marianne" w:cs="Arial"/>
          <w:sz w:val="20"/>
          <w:szCs w:val="20"/>
        </w:rPr>
      </w:pPr>
    </w:p>
    <w:p w14:paraId="385043DF" w14:textId="0D674002" w:rsidR="007F713B" w:rsidRPr="0054776A" w:rsidRDefault="007F713B" w:rsidP="00C90B6C">
      <w:pPr>
        <w:pStyle w:val="Standard"/>
        <w:spacing w:after="0" w:line="240" w:lineRule="auto"/>
        <w:jc w:val="both"/>
        <w:rPr>
          <w:rFonts w:ascii="Marianne" w:hAnsi="Marianne" w:cs="Arial"/>
          <w:sz w:val="20"/>
          <w:szCs w:val="20"/>
        </w:rPr>
      </w:pPr>
      <w:r w:rsidRPr="0054776A">
        <w:rPr>
          <w:rFonts w:ascii="Marianne" w:hAnsi="Marianne" w:cs="Arial"/>
          <w:sz w:val="20"/>
          <w:szCs w:val="20"/>
        </w:rPr>
        <w:t xml:space="preserve">Les différents éléments demandés sont à renseigner sur le présent document en le complétant par des documents annexes quand ils sont exigés. </w:t>
      </w:r>
    </w:p>
    <w:p w14:paraId="7A488478" w14:textId="77777777" w:rsidR="007F713B" w:rsidRPr="0054776A" w:rsidRDefault="007F713B" w:rsidP="00C90B6C">
      <w:pPr>
        <w:pStyle w:val="Standard"/>
        <w:spacing w:after="0" w:line="240" w:lineRule="auto"/>
        <w:jc w:val="both"/>
        <w:rPr>
          <w:rFonts w:ascii="Marianne" w:hAnsi="Marianne" w:cs="Arial"/>
          <w:sz w:val="20"/>
          <w:szCs w:val="20"/>
        </w:rPr>
      </w:pPr>
    </w:p>
    <w:p w14:paraId="4B0EF437" w14:textId="59DC32B3" w:rsidR="007F713B" w:rsidRPr="0054776A" w:rsidRDefault="007F713B" w:rsidP="00C90B6C">
      <w:pPr>
        <w:pStyle w:val="Standard"/>
        <w:spacing w:after="0" w:line="240" w:lineRule="auto"/>
        <w:jc w:val="both"/>
        <w:rPr>
          <w:rFonts w:ascii="Marianne" w:hAnsi="Marianne" w:cs="Arial"/>
          <w:sz w:val="20"/>
          <w:szCs w:val="20"/>
        </w:rPr>
      </w:pPr>
      <w:r w:rsidRPr="0054776A">
        <w:rPr>
          <w:rFonts w:ascii="Marianne" w:hAnsi="Marianne" w:cs="Arial"/>
          <w:sz w:val="20"/>
          <w:szCs w:val="20"/>
        </w:rPr>
        <w:t xml:space="preserve">Si le candidat le souhaite, des documents complémentaires peuvent être joints (en rapport direct avec l’objet </w:t>
      </w:r>
      <w:r w:rsidR="00AC6617" w:rsidRPr="0054776A">
        <w:rPr>
          <w:rFonts w:ascii="Marianne" w:hAnsi="Marianne" w:cs="Arial"/>
          <w:sz w:val="20"/>
          <w:szCs w:val="20"/>
        </w:rPr>
        <w:t>d</w:t>
      </w:r>
      <w:r w:rsidR="007276C0">
        <w:rPr>
          <w:rFonts w:ascii="Marianne" w:hAnsi="Marianne" w:cs="Arial"/>
          <w:sz w:val="20"/>
          <w:szCs w:val="20"/>
        </w:rPr>
        <w:t>u marché</w:t>
      </w:r>
      <w:r w:rsidR="007E33C1">
        <w:rPr>
          <w:rFonts w:ascii="Marianne" w:hAnsi="Marianne" w:cs="Arial"/>
          <w:sz w:val="20"/>
          <w:szCs w:val="20"/>
        </w:rPr>
        <w:t>)</w:t>
      </w:r>
      <w:r w:rsidR="00AA0C38">
        <w:rPr>
          <w:rFonts w:ascii="Marianne" w:hAnsi="Marianne" w:cs="Arial"/>
          <w:sz w:val="20"/>
          <w:szCs w:val="20"/>
        </w:rPr>
        <w:t>, ils doivent être strictement nécessaires par rapport à l’objet du marché.</w:t>
      </w:r>
    </w:p>
    <w:p w14:paraId="17BBCF4E" w14:textId="77777777" w:rsidR="007F713B" w:rsidRPr="0054776A" w:rsidRDefault="007F713B" w:rsidP="00C90B6C">
      <w:pPr>
        <w:pStyle w:val="Standard"/>
        <w:spacing w:after="0" w:line="240" w:lineRule="auto"/>
        <w:jc w:val="both"/>
        <w:rPr>
          <w:rFonts w:ascii="Marianne" w:hAnsi="Marianne" w:cs="Arial"/>
          <w:sz w:val="20"/>
          <w:szCs w:val="20"/>
        </w:rPr>
      </w:pPr>
    </w:p>
    <w:p w14:paraId="1B0C9757" w14:textId="5BFC0B64" w:rsidR="007F713B" w:rsidRPr="0054776A" w:rsidRDefault="007F713B" w:rsidP="00C90B6C">
      <w:pPr>
        <w:pStyle w:val="Standard"/>
        <w:spacing w:after="0" w:line="240" w:lineRule="auto"/>
        <w:jc w:val="both"/>
        <w:rPr>
          <w:rFonts w:ascii="Marianne" w:hAnsi="Marianne" w:cs="Arial"/>
          <w:sz w:val="20"/>
          <w:szCs w:val="20"/>
        </w:rPr>
      </w:pPr>
      <w:r w:rsidRPr="0054776A">
        <w:rPr>
          <w:rFonts w:ascii="Marianne" w:hAnsi="Marianne" w:cs="Arial"/>
          <w:sz w:val="20"/>
          <w:szCs w:val="20"/>
        </w:rPr>
        <w:t xml:space="preserve">Il est de plus rappelé que </w:t>
      </w:r>
      <w:r w:rsidR="009B4238" w:rsidRPr="0054776A">
        <w:rPr>
          <w:rFonts w:ascii="Marianne" w:hAnsi="Marianne" w:cs="Arial"/>
          <w:sz w:val="20"/>
          <w:szCs w:val="20"/>
        </w:rPr>
        <w:t>le présent mémoire technique</w:t>
      </w:r>
      <w:r w:rsidR="00B235D1" w:rsidRPr="0054776A">
        <w:rPr>
          <w:rFonts w:ascii="Marianne" w:hAnsi="Marianne" w:cs="Arial"/>
          <w:sz w:val="20"/>
          <w:szCs w:val="20"/>
        </w:rPr>
        <w:t xml:space="preserve"> </w:t>
      </w:r>
      <w:r w:rsidR="009B4238" w:rsidRPr="0054776A">
        <w:rPr>
          <w:rFonts w:ascii="Marianne" w:hAnsi="Marianne" w:cs="Arial"/>
          <w:sz w:val="20"/>
          <w:szCs w:val="20"/>
        </w:rPr>
        <w:t xml:space="preserve">est une pièce contractuelle </w:t>
      </w:r>
      <w:r w:rsidR="00B30C99">
        <w:rPr>
          <w:rFonts w:ascii="Marianne" w:hAnsi="Marianne" w:cs="Arial"/>
          <w:sz w:val="20"/>
          <w:szCs w:val="20"/>
        </w:rPr>
        <w:t>du marché,</w:t>
      </w:r>
      <w:r w:rsidRPr="0054776A">
        <w:rPr>
          <w:rFonts w:ascii="Marianne" w:hAnsi="Marianne" w:cs="Arial"/>
          <w:sz w:val="20"/>
          <w:szCs w:val="20"/>
        </w:rPr>
        <w:t xml:space="preserve"> à ce titre, les informations et dispositions renseignées dans le présent document engagent contractuellement le titulaire quant au respect des moyens mis en œuvre pour l’exécution de ses prestations.</w:t>
      </w:r>
    </w:p>
    <w:p w14:paraId="4D169A54" w14:textId="77777777" w:rsidR="007F713B" w:rsidRPr="0054776A" w:rsidRDefault="007F713B" w:rsidP="00C90B6C">
      <w:pPr>
        <w:pStyle w:val="Standard"/>
        <w:spacing w:after="0" w:line="240" w:lineRule="auto"/>
        <w:jc w:val="both"/>
        <w:rPr>
          <w:rFonts w:ascii="Marianne" w:hAnsi="Marianne" w:cs="Arial"/>
          <w:sz w:val="20"/>
          <w:szCs w:val="20"/>
        </w:rPr>
      </w:pPr>
    </w:p>
    <w:p w14:paraId="08FC960E" w14:textId="77777777" w:rsidR="008C4D03" w:rsidRPr="0054776A" w:rsidRDefault="009B4238" w:rsidP="008C4D03">
      <w:pPr>
        <w:rPr>
          <w:rFonts w:ascii="Marianne" w:hAnsi="Marianne"/>
          <w:b/>
          <w:sz w:val="20"/>
          <w:szCs w:val="20"/>
          <w:u w:val="single"/>
        </w:rPr>
      </w:pPr>
      <w:r w:rsidRPr="0054776A">
        <w:rPr>
          <w:rFonts w:ascii="Marianne" w:hAnsi="Marianne" w:cs="Arial"/>
          <w:sz w:val="20"/>
          <w:szCs w:val="20"/>
        </w:rPr>
        <w:br w:type="page"/>
      </w:r>
      <w:r w:rsidR="008C4D03" w:rsidRPr="0054776A">
        <w:rPr>
          <w:rFonts w:ascii="Marianne" w:hAnsi="Marianne"/>
          <w:b/>
          <w:sz w:val="20"/>
          <w:szCs w:val="20"/>
          <w:u w:val="single"/>
        </w:rPr>
        <w:lastRenderedPageBreak/>
        <w:t>Notation du critère : Valeur technique</w:t>
      </w:r>
    </w:p>
    <w:p w14:paraId="5D154FF4" w14:textId="77777777" w:rsidR="008C4D03" w:rsidRPr="0054776A" w:rsidRDefault="008C4D03" w:rsidP="008C4D03">
      <w:pPr>
        <w:pStyle w:val="Default"/>
        <w:jc w:val="both"/>
        <w:rPr>
          <w:rFonts w:ascii="Marianne" w:hAnsi="Marianne"/>
          <w:color w:val="auto"/>
          <w:sz w:val="20"/>
          <w:szCs w:val="20"/>
        </w:rPr>
      </w:pPr>
      <w:r w:rsidRPr="0054776A">
        <w:rPr>
          <w:rFonts w:ascii="Marianne" w:hAnsi="Marianne" w:cs="Calibri"/>
          <w:color w:val="auto"/>
          <w:sz w:val="20"/>
          <w:szCs w:val="20"/>
        </w:rPr>
        <w:t xml:space="preserve">Ce critère sera noté sur 60 points et représentera 60% de la note globale. </w:t>
      </w:r>
      <w:r w:rsidRPr="0054776A">
        <w:rPr>
          <w:rFonts w:ascii="Marianne" w:hAnsi="Marianne"/>
          <w:color w:val="auto"/>
          <w:sz w:val="20"/>
          <w:szCs w:val="20"/>
        </w:rPr>
        <w:t>Le total des points obtenus donne la notation de la valeur technique.</w:t>
      </w:r>
    </w:p>
    <w:p w14:paraId="15A93EAD" w14:textId="77777777" w:rsidR="008C4D03" w:rsidRPr="0054776A" w:rsidRDefault="008C4D03" w:rsidP="008C4D03">
      <w:pPr>
        <w:pStyle w:val="Default"/>
        <w:jc w:val="both"/>
        <w:rPr>
          <w:rFonts w:ascii="Marianne" w:hAnsi="Marianne"/>
          <w:color w:val="auto"/>
          <w:sz w:val="20"/>
          <w:szCs w:val="20"/>
        </w:rPr>
      </w:pPr>
    </w:p>
    <w:tbl>
      <w:tblPr>
        <w:tblStyle w:val="Grilledutableau"/>
        <w:tblW w:w="0" w:type="auto"/>
        <w:tblInd w:w="521" w:type="dxa"/>
        <w:tblLook w:val="04A0" w:firstRow="1" w:lastRow="0" w:firstColumn="1" w:lastColumn="0" w:noHBand="0" w:noVBand="1"/>
      </w:tblPr>
      <w:tblGrid>
        <w:gridCol w:w="5257"/>
        <w:gridCol w:w="2763"/>
      </w:tblGrid>
      <w:tr w:rsidR="008C4D03" w:rsidRPr="0054776A" w14:paraId="26F2B0D4" w14:textId="77777777" w:rsidTr="0050512F">
        <w:trPr>
          <w:trHeight w:val="249"/>
        </w:trPr>
        <w:tc>
          <w:tcPr>
            <w:tcW w:w="5257" w:type="dxa"/>
            <w:vAlign w:val="center"/>
          </w:tcPr>
          <w:p w14:paraId="18D63011" w14:textId="77777777" w:rsidR="008C4D03" w:rsidRPr="0054776A" w:rsidRDefault="008C4D03" w:rsidP="0050512F">
            <w:pPr>
              <w:pStyle w:val="Retraitducorpsdetexte"/>
              <w:spacing w:after="0" w:line="240" w:lineRule="auto"/>
              <w:ind w:left="0"/>
              <w:rPr>
                <w:rFonts w:ascii="Marianne" w:hAnsi="Marianne"/>
                <w:i/>
                <w:sz w:val="16"/>
                <w:szCs w:val="16"/>
              </w:rPr>
            </w:pPr>
            <w:r w:rsidRPr="0054776A">
              <w:rPr>
                <w:rFonts w:ascii="Marianne" w:hAnsi="Marianne"/>
                <w:b/>
                <w:i/>
                <w:iCs/>
                <w:sz w:val="16"/>
                <w:szCs w:val="16"/>
              </w:rPr>
              <w:t>Points attribués</w:t>
            </w:r>
          </w:p>
        </w:tc>
        <w:tc>
          <w:tcPr>
            <w:tcW w:w="2763" w:type="dxa"/>
            <w:vAlign w:val="center"/>
          </w:tcPr>
          <w:p w14:paraId="6BFEBF02" w14:textId="77777777" w:rsidR="008C4D03" w:rsidRPr="0054776A" w:rsidRDefault="008C4D03" w:rsidP="0050512F">
            <w:pPr>
              <w:pStyle w:val="Retraitducorpsdetexte"/>
              <w:spacing w:after="0" w:line="240" w:lineRule="auto"/>
              <w:ind w:left="0"/>
              <w:rPr>
                <w:rFonts w:ascii="Marianne" w:hAnsi="Marianne"/>
                <w:i/>
                <w:sz w:val="16"/>
                <w:szCs w:val="16"/>
              </w:rPr>
            </w:pPr>
            <w:r w:rsidRPr="0054776A">
              <w:rPr>
                <w:rFonts w:ascii="Marianne" w:hAnsi="Marianne"/>
                <w:b/>
                <w:i/>
                <w:iCs/>
                <w:sz w:val="16"/>
                <w:szCs w:val="16"/>
              </w:rPr>
              <w:t xml:space="preserve">Evaluation </w:t>
            </w:r>
          </w:p>
        </w:tc>
      </w:tr>
      <w:tr w:rsidR="008C4D03" w:rsidRPr="0054776A" w14:paraId="7160C792" w14:textId="77777777" w:rsidTr="0050512F">
        <w:trPr>
          <w:trHeight w:val="249"/>
        </w:trPr>
        <w:tc>
          <w:tcPr>
            <w:tcW w:w="5257" w:type="dxa"/>
          </w:tcPr>
          <w:p w14:paraId="47768DA8" w14:textId="77777777" w:rsidR="008C4D03" w:rsidRPr="0054776A" w:rsidRDefault="008C4D03" w:rsidP="0050512F">
            <w:pPr>
              <w:pStyle w:val="Retraitducorpsdetexte"/>
              <w:spacing w:after="0" w:line="240" w:lineRule="auto"/>
              <w:ind w:left="0"/>
              <w:rPr>
                <w:rFonts w:ascii="Marianne" w:hAnsi="Marianne"/>
                <w:i/>
                <w:sz w:val="16"/>
                <w:szCs w:val="16"/>
              </w:rPr>
            </w:pPr>
            <w:r w:rsidRPr="0054776A">
              <w:rPr>
                <w:rFonts w:ascii="Marianne" w:hAnsi="Marianne"/>
                <w:i/>
                <w:sz w:val="16"/>
                <w:szCs w:val="16"/>
              </w:rPr>
              <w:t>Le candidat ne répond pas de façon satisfaisante</w:t>
            </w:r>
          </w:p>
        </w:tc>
        <w:tc>
          <w:tcPr>
            <w:tcW w:w="2763" w:type="dxa"/>
          </w:tcPr>
          <w:p w14:paraId="2A253B4D" w14:textId="77777777" w:rsidR="008C4D03" w:rsidRPr="0054776A" w:rsidRDefault="008C4D03" w:rsidP="0050512F">
            <w:pPr>
              <w:pStyle w:val="Retraitducorpsdetexte"/>
              <w:spacing w:after="0" w:line="240" w:lineRule="auto"/>
              <w:ind w:left="0"/>
              <w:rPr>
                <w:rFonts w:ascii="Marianne" w:hAnsi="Marianne"/>
                <w:i/>
                <w:sz w:val="16"/>
                <w:szCs w:val="16"/>
              </w:rPr>
            </w:pPr>
            <w:r w:rsidRPr="0054776A">
              <w:rPr>
                <w:rFonts w:ascii="Marianne" w:hAnsi="Marianne"/>
                <w:i/>
                <w:sz w:val="16"/>
                <w:szCs w:val="16"/>
              </w:rPr>
              <w:t>0 % de la note maximum</w:t>
            </w:r>
          </w:p>
        </w:tc>
      </w:tr>
      <w:tr w:rsidR="008C4D03" w:rsidRPr="0054776A" w14:paraId="447CDB3F" w14:textId="77777777" w:rsidTr="0050512F">
        <w:trPr>
          <w:trHeight w:val="261"/>
        </w:trPr>
        <w:tc>
          <w:tcPr>
            <w:tcW w:w="5257" w:type="dxa"/>
          </w:tcPr>
          <w:p w14:paraId="28D51AA3" w14:textId="77777777" w:rsidR="008C4D03" w:rsidRPr="0054776A" w:rsidRDefault="008C4D03" w:rsidP="0050512F">
            <w:pPr>
              <w:pStyle w:val="Retraitducorpsdetexte"/>
              <w:spacing w:after="0" w:line="240" w:lineRule="auto"/>
              <w:ind w:left="0"/>
              <w:rPr>
                <w:rFonts w:ascii="Marianne" w:hAnsi="Marianne"/>
                <w:i/>
                <w:sz w:val="16"/>
                <w:szCs w:val="16"/>
              </w:rPr>
            </w:pPr>
            <w:r w:rsidRPr="0054776A">
              <w:rPr>
                <w:rFonts w:ascii="Marianne" w:hAnsi="Marianne"/>
                <w:i/>
                <w:sz w:val="16"/>
                <w:szCs w:val="16"/>
              </w:rPr>
              <w:t>Le candidat répond de façon peu satisfaisante</w:t>
            </w:r>
          </w:p>
        </w:tc>
        <w:tc>
          <w:tcPr>
            <w:tcW w:w="2763" w:type="dxa"/>
          </w:tcPr>
          <w:p w14:paraId="126B9697" w14:textId="77777777" w:rsidR="008C4D03" w:rsidRPr="0054776A" w:rsidRDefault="008C4D03" w:rsidP="0050512F">
            <w:pPr>
              <w:pStyle w:val="Retraitducorpsdetexte"/>
              <w:spacing w:after="0" w:line="240" w:lineRule="auto"/>
              <w:ind w:left="0"/>
              <w:rPr>
                <w:rFonts w:ascii="Marianne" w:hAnsi="Marianne"/>
                <w:i/>
                <w:sz w:val="16"/>
                <w:szCs w:val="16"/>
              </w:rPr>
            </w:pPr>
            <w:r w:rsidRPr="0054776A">
              <w:rPr>
                <w:rFonts w:ascii="Marianne" w:hAnsi="Marianne"/>
                <w:i/>
                <w:sz w:val="16"/>
                <w:szCs w:val="16"/>
              </w:rPr>
              <w:t>25 % de la note maximum</w:t>
            </w:r>
          </w:p>
        </w:tc>
      </w:tr>
      <w:tr w:rsidR="008C4D03" w:rsidRPr="0054776A" w14:paraId="11780765" w14:textId="77777777" w:rsidTr="0050512F">
        <w:trPr>
          <w:trHeight w:val="249"/>
        </w:trPr>
        <w:tc>
          <w:tcPr>
            <w:tcW w:w="5257" w:type="dxa"/>
          </w:tcPr>
          <w:p w14:paraId="04F3E92A" w14:textId="77777777" w:rsidR="008C4D03" w:rsidRPr="0054776A" w:rsidRDefault="008C4D03" w:rsidP="0050512F">
            <w:pPr>
              <w:pStyle w:val="Retraitducorpsdetexte"/>
              <w:spacing w:after="0" w:line="240" w:lineRule="auto"/>
              <w:ind w:left="0"/>
              <w:rPr>
                <w:rFonts w:ascii="Marianne" w:hAnsi="Marianne"/>
                <w:i/>
                <w:sz w:val="16"/>
                <w:szCs w:val="16"/>
              </w:rPr>
            </w:pPr>
            <w:r w:rsidRPr="0054776A">
              <w:rPr>
                <w:rFonts w:ascii="Marianne" w:hAnsi="Marianne"/>
                <w:i/>
                <w:sz w:val="16"/>
                <w:szCs w:val="16"/>
              </w:rPr>
              <w:t>Le candidat répond de façon moyenne</w:t>
            </w:r>
          </w:p>
        </w:tc>
        <w:tc>
          <w:tcPr>
            <w:tcW w:w="2763" w:type="dxa"/>
          </w:tcPr>
          <w:p w14:paraId="1C44AB9B" w14:textId="77777777" w:rsidR="008C4D03" w:rsidRPr="0054776A" w:rsidRDefault="008C4D03" w:rsidP="0050512F">
            <w:pPr>
              <w:pStyle w:val="Retraitducorpsdetexte"/>
              <w:spacing w:after="0" w:line="240" w:lineRule="auto"/>
              <w:ind w:left="0"/>
              <w:rPr>
                <w:rFonts w:ascii="Marianne" w:hAnsi="Marianne"/>
                <w:i/>
                <w:sz w:val="16"/>
                <w:szCs w:val="16"/>
              </w:rPr>
            </w:pPr>
            <w:r w:rsidRPr="0054776A">
              <w:rPr>
                <w:rFonts w:ascii="Marianne" w:hAnsi="Marianne"/>
                <w:i/>
                <w:sz w:val="16"/>
                <w:szCs w:val="16"/>
              </w:rPr>
              <w:t>50 % de la note maximum</w:t>
            </w:r>
          </w:p>
        </w:tc>
      </w:tr>
      <w:tr w:rsidR="008C4D03" w:rsidRPr="0054776A" w14:paraId="7FB6F4EC" w14:textId="77777777" w:rsidTr="0050512F">
        <w:trPr>
          <w:trHeight w:val="249"/>
        </w:trPr>
        <w:tc>
          <w:tcPr>
            <w:tcW w:w="5257" w:type="dxa"/>
          </w:tcPr>
          <w:p w14:paraId="44C05601" w14:textId="77777777" w:rsidR="008C4D03" w:rsidRPr="0054776A" w:rsidRDefault="008C4D03" w:rsidP="0050512F">
            <w:pPr>
              <w:pStyle w:val="Retraitducorpsdetexte"/>
              <w:spacing w:after="0" w:line="240" w:lineRule="auto"/>
              <w:ind w:left="0"/>
              <w:rPr>
                <w:rFonts w:ascii="Marianne" w:hAnsi="Marianne"/>
                <w:i/>
                <w:sz w:val="16"/>
                <w:szCs w:val="16"/>
              </w:rPr>
            </w:pPr>
            <w:r w:rsidRPr="0054776A">
              <w:rPr>
                <w:rFonts w:ascii="Marianne" w:hAnsi="Marianne"/>
                <w:i/>
                <w:sz w:val="16"/>
                <w:szCs w:val="16"/>
              </w:rPr>
              <w:t>Le candidat répond de façon satisfaisante</w:t>
            </w:r>
          </w:p>
        </w:tc>
        <w:tc>
          <w:tcPr>
            <w:tcW w:w="2763" w:type="dxa"/>
          </w:tcPr>
          <w:p w14:paraId="21B03391" w14:textId="77777777" w:rsidR="008C4D03" w:rsidRPr="0054776A" w:rsidRDefault="008C4D03" w:rsidP="0050512F">
            <w:pPr>
              <w:pStyle w:val="Retraitducorpsdetexte"/>
              <w:spacing w:after="0" w:line="240" w:lineRule="auto"/>
              <w:ind w:left="0"/>
              <w:rPr>
                <w:rFonts w:ascii="Marianne" w:hAnsi="Marianne"/>
                <w:i/>
                <w:sz w:val="16"/>
                <w:szCs w:val="16"/>
              </w:rPr>
            </w:pPr>
            <w:r w:rsidRPr="0054776A">
              <w:rPr>
                <w:rFonts w:ascii="Marianne" w:hAnsi="Marianne"/>
                <w:i/>
                <w:sz w:val="16"/>
                <w:szCs w:val="16"/>
              </w:rPr>
              <w:t>75 % de la note maximum</w:t>
            </w:r>
          </w:p>
        </w:tc>
      </w:tr>
      <w:tr w:rsidR="008C4D03" w:rsidRPr="0054776A" w14:paraId="1D896CA0" w14:textId="77777777" w:rsidTr="0050512F">
        <w:trPr>
          <w:trHeight w:val="261"/>
        </w:trPr>
        <w:tc>
          <w:tcPr>
            <w:tcW w:w="5257" w:type="dxa"/>
          </w:tcPr>
          <w:p w14:paraId="28DF0B3B" w14:textId="77777777" w:rsidR="008C4D03" w:rsidRPr="0054776A" w:rsidRDefault="008C4D03" w:rsidP="0050512F">
            <w:pPr>
              <w:pStyle w:val="Retraitducorpsdetexte"/>
              <w:spacing w:after="0" w:line="240" w:lineRule="auto"/>
              <w:ind w:left="0"/>
              <w:rPr>
                <w:rFonts w:ascii="Marianne" w:hAnsi="Marianne"/>
                <w:i/>
                <w:sz w:val="16"/>
                <w:szCs w:val="16"/>
              </w:rPr>
            </w:pPr>
            <w:r w:rsidRPr="0054776A">
              <w:rPr>
                <w:rFonts w:ascii="Marianne" w:hAnsi="Marianne"/>
                <w:i/>
                <w:sz w:val="16"/>
                <w:szCs w:val="16"/>
              </w:rPr>
              <w:t>Le candidat répond de façon excellente</w:t>
            </w:r>
          </w:p>
        </w:tc>
        <w:tc>
          <w:tcPr>
            <w:tcW w:w="2763" w:type="dxa"/>
          </w:tcPr>
          <w:p w14:paraId="0FBE95E7" w14:textId="77777777" w:rsidR="008C4D03" w:rsidRPr="0054776A" w:rsidRDefault="008C4D03" w:rsidP="0050512F">
            <w:pPr>
              <w:pStyle w:val="Retraitducorpsdetexte"/>
              <w:spacing w:after="0" w:line="240" w:lineRule="auto"/>
              <w:ind w:left="0"/>
              <w:rPr>
                <w:rFonts w:ascii="Marianne" w:hAnsi="Marianne"/>
                <w:i/>
                <w:sz w:val="16"/>
                <w:szCs w:val="16"/>
              </w:rPr>
            </w:pPr>
            <w:r w:rsidRPr="0054776A">
              <w:rPr>
                <w:rFonts w:ascii="Marianne" w:hAnsi="Marianne"/>
                <w:i/>
                <w:sz w:val="16"/>
                <w:szCs w:val="16"/>
              </w:rPr>
              <w:t>100 % de la note maximum</w:t>
            </w:r>
          </w:p>
        </w:tc>
      </w:tr>
    </w:tbl>
    <w:p w14:paraId="3C190852" w14:textId="77777777" w:rsidR="008C4D03" w:rsidRPr="0054776A" w:rsidRDefault="008C4D03" w:rsidP="008C4D03">
      <w:pPr>
        <w:pStyle w:val="Retraitducorpsdetexte"/>
        <w:spacing w:after="0" w:line="240" w:lineRule="auto"/>
        <w:ind w:left="0"/>
        <w:rPr>
          <w:rFonts w:ascii="Marianne" w:hAnsi="Marianne"/>
          <w:sz w:val="20"/>
        </w:rPr>
      </w:pPr>
    </w:p>
    <w:p w14:paraId="27611598" w14:textId="006E9D44" w:rsidR="008C4D03" w:rsidRPr="0054776A" w:rsidRDefault="005B2F31" w:rsidP="008C4D03">
      <w:pPr>
        <w:pStyle w:val="Default"/>
        <w:jc w:val="both"/>
        <w:rPr>
          <w:rFonts w:ascii="Marianne" w:hAnsi="Marianne" w:cs="Calibri"/>
          <w:color w:val="auto"/>
          <w:sz w:val="20"/>
          <w:szCs w:val="20"/>
        </w:rPr>
      </w:pPr>
      <w:r>
        <w:rPr>
          <w:rFonts w:ascii="Marianne" w:hAnsi="Marianne" w:cs="Calibri"/>
          <w:color w:val="auto"/>
          <w:sz w:val="20"/>
          <w:szCs w:val="20"/>
        </w:rPr>
        <w:t>Pour chaque lot, l</w:t>
      </w:r>
      <w:r w:rsidR="008C4D03" w:rsidRPr="0054776A">
        <w:rPr>
          <w:rFonts w:ascii="Marianne" w:hAnsi="Marianne" w:cs="Calibri"/>
          <w:color w:val="auto"/>
          <w:sz w:val="20"/>
          <w:szCs w:val="20"/>
        </w:rPr>
        <w:t xml:space="preserve">’offre du candidat sera évaluée sur la base du </w:t>
      </w:r>
      <w:r w:rsidR="008C4D03" w:rsidRPr="0054776A">
        <w:rPr>
          <w:rFonts w:ascii="Marianne" w:hAnsi="Marianne" w:cs="CIDFont+F3"/>
          <w:color w:val="auto"/>
          <w:sz w:val="20"/>
          <w:szCs w:val="20"/>
        </w:rPr>
        <w:t xml:space="preserve">cadre mémoire technique, selon des sous-critères suivants à renseigner </w:t>
      </w:r>
      <w:r w:rsidR="008C4D03" w:rsidRPr="0054776A">
        <w:rPr>
          <w:rFonts w:ascii="Marianne" w:hAnsi="Marianne"/>
          <w:color w:val="auto"/>
          <w:sz w:val="20"/>
          <w:szCs w:val="20"/>
        </w:rPr>
        <w:t>impérativement par le candidat</w:t>
      </w:r>
      <w:r w:rsidR="008C4D03" w:rsidRPr="0054776A">
        <w:rPr>
          <w:rFonts w:ascii="Marianne" w:hAnsi="Marianne" w:cs="CIDFont+F3"/>
          <w:color w:val="auto"/>
          <w:sz w:val="20"/>
          <w:szCs w:val="20"/>
        </w:rPr>
        <w:t> :</w:t>
      </w:r>
    </w:p>
    <w:p w14:paraId="52863FF5" w14:textId="77777777" w:rsidR="008C4D03" w:rsidRPr="0054776A" w:rsidRDefault="008C4D03" w:rsidP="008C4D03">
      <w:pPr>
        <w:pStyle w:val="Standard"/>
        <w:spacing w:after="0" w:line="240" w:lineRule="auto"/>
        <w:jc w:val="both"/>
        <w:rPr>
          <w:rFonts w:ascii="Marianne" w:hAnsi="Marianne"/>
          <w:color w:val="FF0000"/>
          <w:sz w:val="20"/>
          <w:szCs w:val="20"/>
        </w:rPr>
      </w:pPr>
    </w:p>
    <w:p w14:paraId="48FE8822" w14:textId="429B4FE3" w:rsidR="008C4D03" w:rsidRPr="00D34028" w:rsidRDefault="003708C2" w:rsidP="008C4D03">
      <w:pPr>
        <w:pStyle w:val="Paragraphedeliste"/>
        <w:numPr>
          <w:ilvl w:val="0"/>
          <w:numId w:val="9"/>
        </w:numPr>
        <w:autoSpaceDE w:val="0"/>
        <w:autoSpaceDN w:val="0"/>
        <w:adjustRightInd w:val="0"/>
        <w:contextualSpacing/>
        <w:jc w:val="both"/>
        <w:rPr>
          <w:rFonts w:ascii="Marianne" w:hAnsi="Marianne"/>
          <w:color w:val="2F5496" w:themeColor="accent5" w:themeShade="BF"/>
          <w:sz w:val="20"/>
          <w:szCs w:val="20"/>
        </w:rPr>
      </w:pPr>
      <w:r>
        <w:rPr>
          <w:rFonts w:ascii="Marianne" w:hAnsi="Marianne" w:cs="Calibri"/>
          <w:b/>
          <w:color w:val="2F5496" w:themeColor="accent5" w:themeShade="BF"/>
          <w:sz w:val="20"/>
          <w:szCs w:val="20"/>
        </w:rPr>
        <w:t>Qualité et pertinence de la proposition technique</w:t>
      </w:r>
      <w:r w:rsidR="008C4D03" w:rsidRPr="00D34028">
        <w:rPr>
          <w:rFonts w:ascii="Marianne" w:hAnsi="Marianne" w:cs="Calibri"/>
          <w:b/>
          <w:color w:val="2F5496" w:themeColor="accent5" w:themeShade="BF"/>
          <w:sz w:val="20"/>
          <w:szCs w:val="20"/>
        </w:rPr>
        <w:t xml:space="preserve"> </w:t>
      </w:r>
      <w:r w:rsidR="004150C5" w:rsidRPr="00D34028">
        <w:rPr>
          <w:rFonts w:ascii="Marianne" w:hAnsi="Marianne" w:cs="Calibri"/>
          <w:color w:val="2F5496" w:themeColor="accent5" w:themeShade="BF"/>
          <w:sz w:val="20"/>
          <w:szCs w:val="20"/>
        </w:rPr>
        <w:t>(</w:t>
      </w:r>
      <w:r w:rsidR="00092109">
        <w:rPr>
          <w:rFonts w:ascii="Marianne" w:hAnsi="Marianne" w:cs="Calibri"/>
          <w:b/>
          <w:bCs/>
          <w:color w:val="2F5496" w:themeColor="accent5" w:themeShade="BF"/>
          <w:sz w:val="20"/>
          <w:szCs w:val="20"/>
        </w:rPr>
        <w:t>4</w:t>
      </w:r>
      <w:r w:rsidR="00C00E63" w:rsidRPr="00D34028">
        <w:rPr>
          <w:rFonts w:ascii="Marianne" w:hAnsi="Marianne" w:cs="Calibri"/>
          <w:b/>
          <w:bCs/>
          <w:color w:val="2F5496" w:themeColor="accent5" w:themeShade="BF"/>
          <w:sz w:val="20"/>
          <w:szCs w:val="20"/>
        </w:rPr>
        <w:t>0</w:t>
      </w:r>
      <w:r w:rsidR="008C4D03" w:rsidRPr="00D34028">
        <w:rPr>
          <w:rFonts w:ascii="Marianne" w:hAnsi="Marianne" w:cs="Calibri"/>
          <w:b/>
          <w:bCs/>
          <w:color w:val="2F5496" w:themeColor="accent5" w:themeShade="BF"/>
          <w:sz w:val="20"/>
          <w:szCs w:val="20"/>
        </w:rPr>
        <w:t xml:space="preserve"> points)</w:t>
      </w:r>
    </w:p>
    <w:p w14:paraId="67B96F2B" w14:textId="77777777" w:rsidR="008C4D03" w:rsidRPr="00584F82" w:rsidRDefault="008C4D03" w:rsidP="008C4D03">
      <w:pPr>
        <w:pStyle w:val="Paragraphedeliste"/>
        <w:autoSpaceDE w:val="0"/>
        <w:autoSpaceDN w:val="0"/>
        <w:adjustRightInd w:val="0"/>
        <w:ind w:left="720"/>
        <w:contextualSpacing/>
        <w:jc w:val="both"/>
        <w:rPr>
          <w:rFonts w:ascii="Marianne" w:hAnsi="Marianne"/>
          <w:sz w:val="20"/>
          <w:szCs w:val="20"/>
        </w:rPr>
      </w:pPr>
    </w:p>
    <w:p w14:paraId="51F21922" w14:textId="5195EF6B" w:rsidR="00C2164C" w:rsidRPr="00B30C99" w:rsidRDefault="003708C2" w:rsidP="00C2164C">
      <w:pPr>
        <w:pStyle w:val="Paragraphedeliste"/>
        <w:numPr>
          <w:ilvl w:val="0"/>
          <w:numId w:val="10"/>
        </w:numPr>
        <w:autoSpaceDN w:val="0"/>
        <w:adjustRightInd w:val="0"/>
        <w:contextualSpacing/>
        <w:jc w:val="both"/>
        <w:rPr>
          <w:rFonts w:ascii="Marianne" w:hAnsi="Marianne" w:cs="Tahoma"/>
          <w:b/>
          <w:bCs/>
          <w:sz w:val="20"/>
          <w:szCs w:val="20"/>
        </w:rPr>
      </w:pPr>
      <w:r w:rsidRPr="00B30C99">
        <w:rPr>
          <w:rFonts w:ascii="Marianne" w:hAnsi="Marianne"/>
          <w:b/>
          <w:bCs/>
          <w:sz w:val="20"/>
          <w:szCs w:val="20"/>
        </w:rPr>
        <w:t>Compréhension de</w:t>
      </w:r>
      <w:r w:rsidR="00B122A7">
        <w:rPr>
          <w:rFonts w:ascii="Marianne" w:hAnsi="Marianne"/>
          <w:b/>
          <w:bCs/>
          <w:sz w:val="20"/>
          <w:szCs w:val="20"/>
        </w:rPr>
        <w:t xml:space="preserve"> la</w:t>
      </w:r>
      <w:r w:rsidRPr="00B30C99">
        <w:rPr>
          <w:rFonts w:ascii="Marianne" w:hAnsi="Marianne"/>
          <w:b/>
          <w:bCs/>
          <w:sz w:val="20"/>
          <w:szCs w:val="20"/>
        </w:rPr>
        <w:t xml:space="preserve"> problématique</w:t>
      </w:r>
      <w:r w:rsidR="00B122A7">
        <w:rPr>
          <w:rFonts w:ascii="Marianne" w:hAnsi="Marianne"/>
          <w:b/>
          <w:bCs/>
          <w:sz w:val="20"/>
          <w:szCs w:val="20"/>
        </w:rPr>
        <w:t xml:space="preserve"> </w:t>
      </w:r>
      <w:r w:rsidR="00C2164C" w:rsidRPr="00B30C99">
        <w:rPr>
          <w:rFonts w:ascii="Marianne" w:hAnsi="Marianne"/>
          <w:b/>
          <w:bCs/>
          <w:sz w:val="20"/>
          <w:szCs w:val="20"/>
        </w:rPr>
        <w:t>des enjeux et des attendus</w:t>
      </w:r>
      <w:r w:rsidR="00EB64DE" w:rsidRPr="00FB764D">
        <w:rPr>
          <w:rFonts w:ascii="Marianne" w:hAnsi="Marianne"/>
          <w:b/>
          <w:bCs/>
          <w:sz w:val="20"/>
          <w:szCs w:val="20"/>
        </w:rPr>
        <w:t xml:space="preserve"> (5 points)</w:t>
      </w:r>
    </w:p>
    <w:p w14:paraId="58908C1F" w14:textId="592899A4" w:rsidR="00C2164C" w:rsidRPr="00B30C99" w:rsidRDefault="00B122A7" w:rsidP="00B122A7">
      <w:pPr>
        <w:pStyle w:val="Paragraphedeliste"/>
        <w:numPr>
          <w:ilvl w:val="0"/>
          <w:numId w:val="14"/>
        </w:numPr>
        <w:autoSpaceDN w:val="0"/>
        <w:adjustRightInd w:val="0"/>
        <w:contextualSpacing/>
        <w:jc w:val="both"/>
        <w:rPr>
          <w:rFonts w:ascii="Marianne" w:hAnsi="Marianne"/>
          <w:b/>
          <w:bCs/>
          <w:sz w:val="20"/>
          <w:szCs w:val="20"/>
        </w:rPr>
      </w:pPr>
      <w:r w:rsidRPr="009A264B">
        <w:rPr>
          <w:rFonts w:ascii="Marianne" w:hAnsi="Marianne"/>
          <w:b/>
          <w:bCs/>
          <w:sz w:val="20"/>
          <w:szCs w:val="20"/>
        </w:rPr>
        <w:t>L’appréhension des problématiques relatives aux exigences environnementales spécifiques aux établissements scolaires gérés directem</w:t>
      </w:r>
      <w:r w:rsidRPr="00B30C99">
        <w:rPr>
          <w:rFonts w:ascii="Marianne" w:hAnsi="Marianne"/>
          <w:b/>
          <w:bCs/>
          <w:sz w:val="20"/>
          <w:szCs w:val="20"/>
        </w:rPr>
        <w:t>e</w:t>
      </w:r>
      <w:r w:rsidRPr="009A264B">
        <w:rPr>
          <w:rFonts w:ascii="Marianne" w:hAnsi="Marianne"/>
          <w:b/>
          <w:bCs/>
          <w:sz w:val="20"/>
          <w:szCs w:val="20"/>
        </w:rPr>
        <w:t>nt par l’AEFE</w:t>
      </w:r>
    </w:p>
    <w:p w14:paraId="059B03EB" w14:textId="0B5FEC27" w:rsidR="00B122A7" w:rsidRPr="00B30C99" w:rsidRDefault="00B122A7" w:rsidP="00B122A7">
      <w:pPr>
        <w:pStyle w:val="Paragraphedeliste"/>
        <w:numPr>
          <w:ilvl w:val="0"/>
          <w:numId w:val="14"/>
        </w:numPr>
        <w:autoSpaceDN w:val="0"/>
        <w:adjustRightInd w:val="0"/>
        <w:contextualSpacing/>
        <w:jc w:val="both"/>
        <w:rPr>
          <w:rFonts w:ascii="Marianne" w:hAnsi="Marianne"/>
          <w:b/>
          <w:bCs/>
          <w:sz w:val="20"/>
          <w:szCs w:val="20"/>
        </w:rPr>
      </w:pPr>
      <w:r w:rsidRPr="00B30C99">
        <w:rPr>
          <w:rFonts w:ascii="Marianne" w:hAnsi="Marianne"/>
          <w:b/>
          <w:bCs/>
          <w:sz w:val="20"/>
          <w:szCs w:val="20"/>
        </w:rPr>
        <w:t>La compréhension des enjeux auxquels répond le présent marché dans le cadre de la stratégie de performance énergétique de l’AEFE</w:t>
      </w:r>
    </w:p>
    <w:p w14:paraId="79F3544E" w14:textId="4057BEA8" w:rsidR="00CF1A49" w:rsidRPr="00B30C99" w:rsidRDefault="00CF1A49" w:rsidP="00B122A7">
      <w:pPr>
        <w:pStyle w:val="Paragraphedeliste"/>
        <w:numPr>
          <w:ilvl w:val="0"/>
          <w:numId w:val="14"/>
        </w:numPr>
        <w:autoSpaceDN w:val="0"/>
        <w:adjustRightInd w:val="0"/>
        <w:contextualSpacing/>
        <w:jc w:val="both"/>
        <w:rPr>
          <w:rFonts w:ascii="Marianne" w:hAnsi="Marianne"/>
          <w:b/>
          <w:bCs/>
          <w:sz w:val="20"/>
          <w:szCs w:val="20"/>
        </w:rPr>
      </w:pPr>
      <w:r w:rsidRPr="00B30C99">
        <w:rPr>
          <w:rFonts w:ascii="Marianne" w:hAnsi="Marianne"/>
          <w:b/>
          <w:bCs/>
          <w:sz w:val="20"/>
          <w:szCs w:val="20"/>
        </w:rPr>
        <w:t>L’analyse du volume des prestations recouvertes par la mission d’audit énergétique</w:t>
      </w:r>
    </w:p>
    <w:p w14:paraId="2319F557" w14:textId="2C11A884" w:rsidR="00A25838" w:rsidRPr="00B30C99" w:rsidRDefault="00CF1A49" w:rsidP="00B30C99">
      <w:pPr>
        <w:pStyle w:val="Paragraphedeliste"/>
        <w:numPr>
          <w:ilvl w:val="0"/>
          <w:numId w:val="14"/>
        </w:numPr>
        <w:autoSpaceDN w:val="0"/>
        <w:adjustRightInd w:val="0"/>
        <w:contextualSpacing/>
        <w:jc w:val="both"/>
        <w:rPr>
          <w:rFonts w:ascii="Marianne" w:hAnsi="Marianne"/>
          <w:b/>
          <w:bCs/>
          <w:sz w:val="20"/>
          <w:szCs w:val="20"/>
        </w:rPr>
      </w:pPr>
      <w:r w:rsidRPr="00B30C99">
        <w:rPr>
          <w:rFonts w:ascii="Marianne" w:hAnsi="Marianne"/>
          <w:b/>
          <w:bCs/>
          <w:sz w:val="20"/>
          <w:szCs w:val="20"/>
        </w:rPr>
        <w:t>La compréhension des attendus du marché en termes de qualité des livrables et de réactivité</w:t>
      </w:r>
      <w:r w:rsidR="00A25838">
        <w:rPr>
          <w:rFonts w:ascii="Marianne" w:hAnsi="Marianne"/>
          <w:b/>
          <w:bCs/>
          <w:sz w:val="20"/>
          <w:szCs w:val="20"/>
        </w:rPr>
        <w:t xml:space="preserve"> (</w:t>
      </w:r>
      <w:r w:rsidR="00673CD0">
        <w:rPr>
          <w:rFonts w:ascii="Marianne" w:hAnsi="Marianne"/>
          <w:b/>
          <w:bCs/>
          <w:sz w:val="20"/>
          <w:szCs w:val="20"/>
        </w:rPr>
        <w:t>trames d</w:t>
      </w:r>
      <w:r w:rsidR="007B5D0F">
        <w:rPr>
          <w:rFonts w:ascii="Marianne" w:hAnsi="Marianne"/>
          <w:b/>
          <w:bCs/>
          <w:sz w:val="20"/>
          <w:szCs w:val="20"/>
        </w:rPr>
        <w:t xml:space="preserve">e </w:t>
      </w:r>
      <w:r w:rsidR="00673CD0">
        <w:rPr>
          <w:rFonts w:ascii="Marianne" w:hAnsi="Marianne"/>
          <w:b/>
          <w:bCs/>
          <w:sz w:val="20"/>
          <w:szCs w:val="20"/>
        </w:rPr>
        <w:t xml:space="preserve">rendus, </w:t>
      </w:r>
      <w:r w:rsidR="00D4246C">
        <w:rPr>
          <w:rFonts w:ascii="Marianne" w:hAnsi="Marianne"/>
          <w:b/>
          <w:bCs/>
          <w:sz w:val="20"/>
          <w:szCs w:val="20"/>
        </w:rPr>
        <w:t xml:space="preserve">planning général d’intervention, </w:t>
      </w:r>
      <w:r w:rsidR="00A25838" w:rsidRPr="00B30C99">
        <w:rPr>
          <w:rFonts w:ascii="Marianne" w:hAnsi="Marianne"/>
          <w:b/>
          <w:bCs/>
          <w:sz w:val="20"/>
          <w:szCs w:val="20"/>
        </w:rPr>
        <w:t>calendrier détaillé identifiant</w:t>
      </w:r>
      <w:r w:rsidR="009C4AF6">
        <w:rPr>
          <w:rFonts w:ascii="Marianne" w:hAnsi="Marianne"/>
          <w:b/>
          <w:bCs/>
          <w:sz w:val="20"/>
          <w:szCs w:val="20"/>
        </w:rPr>
        <w:t xml:space="preserve"> </w:t>
      </w:r>
      <w:r w:rsidR="005A0386">
        <w:rPr>
          <w:rFonts w:ascii="Marianne" w:hAnsi="Marianne"/>
          <w:b/>
          <w:bCs/>
          <w:sz w:val="20"/>
          <w:szCs w:val="20"/>
        </w:rPr>
        <w:t xml:space="preserve">les </w:t>
      </w:r>
      <w:r w:rsidR="00A25838" w:rsidRPr="00B30C99">
        <w:rPr>
          <w:rFonts w:ascii="Marianne" w:hAnsi="Marianne"/>
          <w:b/>
          <w:bCs/>
          <w:sz w:val="20"/>
          <w:szCs w:val="20"/>
        </w:rPr>
        <w:t>délais de remise des livrables)</w:t>
      </w:r>
      <w:r w:rsidR="00E760BB">
        <w:rPr>
          <w:rFonts w:ascii="Marianne" w:hAnsi="Marianne"/>
          <w:b/>
          <w:bCs/>
          <w:sz w:val="20"/>
          <w:szCs w:val="20"/>
        </w:rPr>
        <w:t>.</w:t>
      </w:r>
    </w:p>
    <w:p w14:paraId="7515ACDF" w14:textId="77777777" w:rsidR="00A25838" w:rsidRPr="00B30C99" w:rsidRDefault="00A25838" w:rsidP="00B30C99">
      <w:pPr>
        <w:pStyle w:val="Paragraphedeliste"/>
        <w:autoSpaceDN w:val="0"/>
        <w:adjustRightInd w:val="0"/>
        <w:ind w:left="1080"/>
        <w:contextualSpacing/>
        <w:jc w:val="both"/>
        <w:rPr>
          <w:rFonts w:ascii="Marianne" w:hAnsi="Marianne"/>
          <w:b/>
          <w:bCs/>
          <w:sz w:val="20"/>
          <w:szCs w:val="20"/>
        </w:rPr>
      </w:pPr>
    </w:p>
    <w:p w14:paraId="6421AD60" w14:textId="77777777" w:rsidR="00CF1A49" w:rsidRPr="00B122A7" w:rsidRDefault="00CF1A49" w:rsidP="00B30C99">
      <w:pPr>
        <w:pStyle w:val="Paragraphedeliste"/>
        <w:autoSpaceDN w:val="0"/>
        <w:adjustRightInd w:val="0"/>
        <w:ind w:left="1080"/>
        <w:contextualSpacing/>
        <w:jc w:val="both"/>
        <w:rPr>
          <w:rFonts w:ascii="Marianne" w:hAnsi="Marianne"/>
          <w:sz w:val="20"/>
          <w:szCs w:val="20"/>
        </w:rPr>
      </w:pPr>
    </w:p>
    <w:p w14:paraId="2F1641C0" w14:textId="58C41312" w:rsidR="00111A26" w:rsidRPr="00B30C99" w:rsidRDefault="00C2164C" w:rsidP="00111A26">
      <w:pPr>
        <w:pStyle w:val="Paragraphedeliste"/>
        <w:numPr>
          <w:ilvl w:val="0"/>
          <w:numId w:val="10"/>
        </w:numPr>
        <w:autoSpaceDN w:val="0"/>
        <w:adjustRightInd w:val="0"/>
        <w:contextualSpacing/>
        <w:jc w:val="both"/>
        <w:rPr>
          <w:rFonts w:ascii="Marianne" w:hAnsi="Marianne"/>
          <w:b/>
          <w:bCs/>
          <w:sz w:val="20"/>
          <w:szCs w:val="20"/>
        </w:rPr>
      </w:pPr>
      <w:r w:rsidRPr="00B30C99">
        <w:rPr>
          <w:rFonts w:ascii="Marianne" w:hAnsi="Marianne"/>
          <w:b/>
          <w:bCs/>
          <w:sz w:val="20"/>
          <w:szCs w:val="20"/>
        </w:rPr>
        <w:t>Méthodologie et outils mis en place pour exécuter les prestations</w:t>
      </w:r>
      <w:r w:rsidR="00EB64DE" w:rsidRPr="00FB764D">
        <w:rPr>
          <w:rFonts w:ascii="Marianne" w:hAnsi="Marianne"/>
          <w:b/>
          <w:bCs/>
          <w:sz w:val="20"/>
          <w:szCs w:val="20"/>
        </w:rPr>
        <w:t xml:space="preserve"> (</w:t>
      </w:r>
      <w:r w:rsidR="00092109">
        <w:rPr>
          <w:rFonts w:ascii="Marianne" w:hAnsi="Marianne"/>
          <w:b/>
          <w:bCs/>
          <w:sz w:val="20"/>
          <w:szCs w:val="20"/>
        </w:rPr>
        <w:t>2</w:t>
      </w:r>
      <w:r w:rsidR="00EB64DE" w:rsidRPr="00FB764D">
        <w:rPr>
          <w:rFonts w:ascii="Marianne" w:hAnsi="Marianne"/>
          <w:b/>
          <w:bCs/>
          <w:sz w:val="20"/>
          <w:szCs w:val="20"/>
        </w:rPr>
        <w:t>5 points)</w:t>
      </w:r>
    </w:p>
    <w:p w14:paraId="03E52BF5" w14:textId="12C19F5D" w:rsidR="00111A26" w:rsidRPr="00B30C99" w:rsidRDefault="00CF1A49" w:rsidP="00B30C99">
      <w:pPr>
        <w:pStyle w:val="Paragraphedeliste"/>
        <w:numPr>
          <w:ilvl w:val="0"/>
          <w:numId w:val="14"/>
        </w:numPr>
        <w:rPr>
          <w:rFonts w:ascii="Marianne" w:hAnsi="Marianne"/>
          <w:b/>
          <w:bCs/>
          <w:sz w:val="20"/>
          <w:szCs w:val="20"/>
        </w:rPr>
      </w:pPr>
      <w:r w:rsidRPr="00B30C99">
        <w:rPr>
          <w:rFonts w:ascii="Marianne" w:hAnsi="Marianne"/>
          <w:b/>
          <w:bCs/>
          <w:sz w:val="20"/>
          <w:szCs w:val="20"/>
        </w:rPr>
        <w:t>Présentation de la méthode d’analyse pour chaque élément de mission</w:t>
      </w:r>
      <w:r w:rsidR="00A143D3">
        <w:rPr>
          <w:rFonts w:ascii="Marianne" w:hAnsi="Marianne"/>
          <w:b/>
          <w:bCs/>
          <w:sz w:val="20"/>
          <w:szCs w:val="20"/>
        </w:rPr>
        <w:t xml:space="preserve"> </w:t>
      </w:r>
    </w:p>
    <w:p w14:paraId="2960E117" w14:textId="54AAFCBA" w:rsidR="0037060F" w:rsidRDefault="00CF1A49" w:rsidP="00CF1A49">
      <w:pPr>
        <w:pStyle w:val="Paragraphedeliste"/>
        <w:numPr>
          <w:ilvl w:val="0"/>
          <w:numId w:val="14"/>
        </w:numPr>
        <w:autoSpaceDN w:val="0"/>
        <w:adjustRightInd w:val="0"/>
        <w:contextualSpacing/>
        <w:jc w:val="both"/>
        <w:rPr>
          <w:rFonts w:ascii="Marianne" w:hAnsi="Marianne"/>
          <w:b/>
          <w:bCs/>
          <w:sz w:val="20"/>
          <w:szCs w:val="20"/>
        </w:rPr>
      </w:pPr>
      <w:r w:rsidRPr="00B30C99">
        <w:rPr>
          <w:rFonts w:ascii="Marianne" w:hAnsi="Marianne"/>
          <w:b/>
          <w:bCs/>
          <w:sz w:val="20"/>
          <w:szCs w:val="20"/>
        </w:rPr>
        <w:t xml:space="preserve">Présentation des moyens techniques mis en œuvre </w:t>
      </w:r>
      <w:r w:rsidR="0037060F">
        <w:rPr>
          <w:rFonts w:ascii="Marianne" w:hAnsi="Marianne"/>
          <w:b/>
          <w:bCs/>
          <w:sz w:val="20"/>
          <w:szCs w:val="20"/>
        </w:rPr>
        <w:t xml:space="preserve">pour répondre aux attentes en termes de calculs énergétiques et de mesure de la performance énergétique, ainsi que de coût </w:t>
      </w:r>
      <w:r w:rsidRPr="00B30C99">
        <w:rPr>
          <w:rFonts w:ascii="Marianne" w:hAnsi="Marianne"/>
          <w:b/>
          <w:bCs/>
          <w:sz w:val="20"/>
          <w:szCs w:val="20"/>
        </w:rPr>
        <w:t>(logiciels, modélisation, moyens d</w:t>
      </w:r>
      <w:r w:rsidR="00BE0436" w:rsidRPr="00B30C99">
        <w:rPr>
          <w:rFonts w:ascii="Marianne" w:hAnsi="Marianne"/>
          <w:b/>
          <w:bCs/>
          <w:sz w:val="20"/>
          <w:szCs w:val="20"/>
        </w:rPr>
        <w:t xml:space="preserve">e </w:t>
      </w:r>
      <w:r w:rsidRPr="00B30C99">
        <w:rPr>
          <w:rFonts w:ascii="Marianne" w:hAnsi="Marianne"/>
          <w:b/>
          <w:bCs/>
          <w:sz w:val="20"/>
          <w:szCs w:val="20"/>
        </w:rPr>
        <w:t>calculs</w:t>
      </w:r>
      <w:r w:rsidR="00BE0436" w:rsidRPr="00B30C99">
        <w:rPr>
          <w:rFonts w:ascii="Marianne" w:hAnsi="Marianne"/>
          <w:b/>
          <w:bCs/>
          <w:sz w:val="20"/>
          <w:szCs w:val="20"/>
        </w:rPr>
        <w:t>, etc.)</w:t>
      </w:r>
    </w:p>
    <w:p w14:paraId="3EAE57EB" w14:textId="41C4D93D" w:rsidR="00D4246C" w:rsidRDefault="00D4246C" w:rsidP="00CF1A49">
      <w:pPr>
        <w:pStyle w:val="Paragraphedeliste"/>
        <w:numPr>
          <w:ilvl w:val="0"/>
          <w:numId w:val="14"/>
        </w:numPr>
        <w:autoSpaceDN w:val="0"/>
        <w:adjustRightInd w:val="0"/>
        <w:contextualSpacing/>
        <w:jc w:val="both"/>
        <w:rPr>
          <w:rFonts w:ascii="Marianne" w:hAnsi="Marianne"/>
          <w:b/>
          <w:bCs/>
          <w:sz w:val="20"/>
          <w:szCs w:val="20"/>
        </w:rPr>
      </w:pPr>
      <w:r>
        <w:rPr>
          <w:rFonts w:ascii="Marianne" w:hAnsi="Marianne"/>
          <w:b/>
          <w:bCs/>
          <w:sz w:val="20"/>
          <w:szCs w:val="20"/>
        </w:rPr>
        <w:t xml:space="preserve">Présentation de la planification des interventions sur site (description de la méthodologie et différentes phases par bâtiment et par type d’installation). </w:t>
      </w:r>
    </w:p>
    <w:p w14:paraId="1D33FDB9" w14:textId="12BAF54A" w:rsidR="00BE0436" w:rsidRPr="00B30C99" w:rsidRDefault="00A143D3" w:rsidP="00B30C99">
      <w:pPr>
        <w:pStyle w:val="Paragraphedeliste"/>
        <w:autoSpaceDN w:val="0"/>
        <w:adjustRightInd w:val="0"/>
        <w:ind w:left="1080"/>
        <w:contextualSpacing/>
        <w:jc w:val="both"/>
        <w:rPr>
          <w:rFonts w:ascii="Marianne" w:hAnsi="Marianne"/>
          <w:b/>
          <w:bCs/>
          <w:sz w:val="20"/>
          <w:szCs w:val="20"/>
        </w:rPr>
      </w:pPr>
      <w:r>
        <w:rPr>
          <w:rFonts w:ascii="Marianne" w:hAnsi="Marianne"/>
          <w:b/>
          <w:bCs/>
          <w:sz w:val="20"/>
          <w:szCs w:val="20"/>
        </w:rPr>
        <w:t xml:space="preserve"> </w:t>
      </w:r>
    </w:p>
    <w:p w14:paraId="26954DFE" w14:textId="2C9CE468" w:rsidR="00BE0436" w:rsidRDefault="00BE0436" w:rsidP="00BE0436">
      <w:pPr>
        <w:autoSpaceDN w:val="0"/>
        <w:adjustRightInd w:val="0"/>
        <w:ind w:left="720"/>
        <w:contextualSpacing/>
        <w:jc w:val="both"/>
        <w:rPr>
          <w:rFonts w:ascii="Marianne" w:hAnsi="Marianne"/>
          <w:sz w:val="20"/>
          <w:szCs w:val="20"/>
        </w:rPr>
      </w:pPr>
      <w:r>
        <w:rPr>
          <w:rFonts w:ascii="Marianne" w:hAnsi="Marianne"/>
          <w:sz w:val="20"/>
          <w:szCs w:val="20"/>
        </w:rPr>
        <w:t xml:space="preserve">Une attention particulière sera portée au niveau de précision de l’analyse thermique et environnementale : </w:t>
      </w:r>
    </w:p>
    <w:p w14:paraId="1AB331C2" w14:textId="1FEEA500" w:rsidR="00CF1A49" w:rsidRPr="006F7737" w:rsidRDefault="005A0386">
      <w:pPr>
        <w:pStyle w:val="Paragraphedeliste"/>
        <w:numPr>
          <w:ilvl w:val="0"/>
          <w:numId w:val="14"/>
        </w:numPr>
        <w:autoSpaceDN w:val="0"/>
        <w:adjustRightInd w:val="0"/>
        <w:contextualSpacing/>
        <w:jc w:val="both"/>
        <w:rPr>
          <w:rFonts w:ascii="Marianne" w:hAnsi="Marianne" w:cs="Calibri"/>
          <w:sz w:val="20"/>
          <w:szCs w:val="20"/>
          <w:lang w:eastAsia="ar-SA"/>
        </w:rPr>
      </w:pPr>
      <w:r w:rsidRPr="006F7737">
        <w:rPr>
          <w:rFonts w:ascii="Marianne" w:hAnsi="Marianne" w:cs="Calibri"/>
          <w:sz w:val="20"/>
          <w:szCs w:val="20"/>
          <w:lang w:eastAsia="ar-SA"/>
        </w:rPr>
        <w:t>Estimation de l’état existant, c</w:t>
      </w:r>
      <w:r w:rsidR="00111A26" w:rsidRPr="006F7737">
        <w:rPr>
          <w:rFonts w:ascii="Marianne" w:hAnsi="Marianne" w:cs="Calibri"/>
          <w:sz w:val="20"/>
          <w:szCs w:val="20"/>
          <w:lang w:eastAsia="ar-SA"/>
        </w:rPr>
        <w:t xml:space="preserve">ampagne de mesures, ainsi que les relevés utiles au récolement des données : finesse des informations collectées </w:t>
      </w:r>
    </w:p>
    <w:p w14:paraId="6EE58B78" w14:textId="27058B06" w:rsidR="00FB764D" w:rsidRPr="006F7737" w:rsidRDefault="00FB764D" w:rsidP="00B30C99">
      <w:pPr>
        <w:pStyle w:val="Paragraphedeliste"/>
        <w:numPr>
          <w:ilvl w:val="0"/>
          <w:numId w:val="14"/>
        </w:numPr>
        <w:autoSpaceDN w:val="0"/>
        <w:adjustRightInd w:val="0"/>
        <w:contextualSpacing/>
        <w:jc w:val="both"/>
        <w:rPr>
          <w:rFonts w:ascii="Marianne" w:hAnsi="Marianne" w:cs="Calibri"/>
          <w:sz w:val="20"/>
          <w:szCs w:val="20"/>
          <w:lang w:eastAsia="ar-SA"/>
        </w:rPr>
      </w:pPr>
      <w:r w:rsidRPr="006F7737">
        <w:rPr>
          <w:rFonts w:ascii="Marianne" w:hAnsi="Marianne" w:cs="Calibri"/>
          <w:sz w:val="20"/>
          <w:szCs w:val="20"/>
          <w:lang w:eastAsia="ar-SA"/>
        </w:rPr>
        <w:t xml:space="preserve">Outils d’investigations appropriés pour le contrôle du fonctionnement des installations </w:t>
      </w:r>
    </w:p>
    <w:p w14:paraId="4AECD3DC" w14:textId="213CAD05" w:rsidR="00FB764D" w:rsidRPr="005A0386" w:rsidRDefault="00FB764D">
      <w:pPr>
        <w:pStyle w:val="Paragraphedeliste"/>
        <w:numPr>
          <w:ilvl w:val="0"/>
          <w:numId w:val="14"/>
        </w:numPr>
        <w:autoSpaceDN w:val="0"/>
        <w:adjustRightInd w:val="0"/>
        <w:contextualSpacing/>
        <w:jc w:val="both"/>
        <w:rPr>
          <w:rFonts w:ascii="Marianne" w:hAnsi="Marianne"/>
          <w:sz w:val="20"/>
          <w:szCs w:val="20"/>
        </w:rPr>
      </w:pPr>
      <w:r w:rsidRPr="006F7737">
        <w:rPr>
          <w:rFonts w:ascii="Marianne" w:hAnsi="Marianne" w:cs="Calibri"/>
          <w:sz w:val="20"/>
          <w:szCs w:val="20"/>
          <w:lang w:eastAsia="ar-SA"/>
        </w:rPr>
        <w:t>Bilan énergétique du site</w:t>
      </w:r>
      <w:r w:rsidR="00BE0436" w:rsidRPr="006F7737">
        <w:rPr>
          <w:rFonts w:ascii="Marianne" w:hAnsi="Marianne" w:cs="Calibri"/>
          <w:sz w:val="20"/>
          <w:szCs w:val="20"/>
          <w:lang w:eastAsia="ar-SA"/>
        </w:rPr>
        <w:t> : m</w:t>
      </w:r>
      <w:r w:rsidRPr="006F7737">
        <w:rPr>
          <w:rFonts w:ascii="Marianne" w:hAnsi="Marianne" w:cs="Calibri"/>
          <w:sz w:val="20"/>
          <w:szCs w:val="20"/>
          <w:lang w:eastAsia="ar-SA"/>
        </w:rPr>
        <w:t>éthode retenue pour le calcul théorique (durée de chauffe, température de consigne</w:t>
      </w:r>
      <w:r w:rsidRPr="00B30C99">
        <w:rPr>
          <w:rFonts w:ascii="Marianne" w:hAnsi="Marianne" w:cs="Tahoma"/>
          <w:sz w:val="20"/>
          <w:szCs w:val="20"/>
        </w:rPr>
        <w:t>, variations climatiques exceptionnelles, usages intermittents</w:t>
      </w:r>
      <w:r w:rsidR="00CF1A49" w:rsidRPr="00B30C99">
        <w:rPr>
          <w:rFonts w:ascii="Marianne" w:hAnsi="Marianne" w:cs="Tahoma"/>
          <w:sz w:val="20"/>
          <w:szCs w:val="20"/>
        </w:rPr>
        <w:t>,</w:t>
      </w:r>
      <w:r w:rsidRPr="00B30C99">
        <w:rPr>
          <w:rFonts w:ascii="Marianne" w:hAnsi="Marianne" w:cs="Tahoma"/>
          <w:sz w:val="20"/>
          <w:szCs w:val="20"/>
        </w:rPr>
        <w:t xml:space="preserve"> etc</w:t>
      </w:r>
      <w:r w:rsidR="00A143D3">
        <w:rPr>
          <w:rFonts w:ascii="Marianne" w:hAnsi="Marianne" w:cs="Tahoma"/>
          <w:sz w:val="20"/>
          <w:szCs w:val="20"/>
        </w:rPr>
        <w:t>.</w:t>
      </w:r>
      <w:r w:rsidRPr="00B30C99">
        <w:rPr>
          <w:rFonts w:ascii="Marianne" w:hAnsi="Marianne" w:cs="Tahoma"/>
          <w:sz w:val="20"/>
          <w:szCs w:val="20"/>
        </w:rPr>
        <w:t xml:space="preserve">). </w:t>
      </w:r>
    </w:p>
    <w:p w14:paraId="2FC65F40" w14:textId="29BEF0BF" w:rsidR="005A0386" w:rsidRPr="00B30C99" w:rsidRDefault="005A0386" w:rsidP="005A0386">
      <w:pPr>
        <w:pStyle w:val="Paragraphedeliste"/>
        <w:numPr>
          <w:ilvl w:val="0"/>
          <w:numId w:val="14"/>
        </w:numPr>
        <w:autoSpaceDN w:val="0"/>
        <w:adjustRightInd w:val="0"/>
        <w:contextualSpacing/>
        <w:jc w:val="both"/>
        <w:rPr>
          <w:rFonts w:ascii="Marianne" w:hAnsi="Marianne"/>
          <w:sz w:val="20"/>
          <w:szCs w:val="20"/>
        </w:rPr>
      </w:pPr>
      <w:r>
        <w:rPr>
          <w:rFonts w:ascii="Marianne" w:hAnsi="Marianne" w:cs="Tahoma"/>
          <w:sz w:val="20"/>
          <w:szCs w:val="20"/>
        </w:rPr>
        <w:t>Méth</w:t>
      </w:r>
      <w:r w:rsidR="009C4AF6">
        <w:rPr>
          <w:rFonts w:ascii="Marianne" w:hAnsi="Marianne" w:cs="Tahoma"/>
          <w:sz w:val="20"/>
          <w:szCs w:val="20"/>
        </w:rPr>
        <w:t>o</w:t>
      </w:r>
      <w:r>
        <w:rPr>
          <w:rFonts w:ascii="Marianne" w:hAnsi="Marianne" w:cs="Tahoma"/>
          <w:sz w:val="20"/>
          <w:szCs w:val="20"/>
        </w:rPr>
        <w:t>de d’élaboration des scénarios</w:t>
      </w:r>
    </w:p>
    <w:p w14:paraId="6FE4C084" w14:textId="77777777" w:rsidR="00111A26" w:rsidRPr="00B30C99" w:rsidRDefault="00111A26" w:rsidP="00B30C99">
      <w:pPr>
        <w:rPr>
          <w:rFonts w:ascii="Marianne" w:hAnsi="Marianne"/>
          <w:sz w:val="20"/>
          <w:szCs w:val="20"/>
        </w:rPr>
      </w:pPr>
    </w:p>
    <w:p w14:paraId="7AA88359" w14:textId="78CE1FFB" w:rsidR="00FB764D" w:rsidRPr="00B30C99" w:rsidRDefault="00111A26" w:rsidP="00B30C99">
      <w:pPr>
        <w:pStyle w:val="Paragraphedeliste"/>
        <w:numPr>
          <w:ilvl w:val="0"/>
          <w:numId w:val="10"/>
        </w:numPr>
        <w:rPr>
          <w:b/>
          <w:bCs/>
        </w:rPr>
      </w:pPr>
      <w:r w:rsidRPr="00B30C99">
        <w:rPr>
          <w:rFonts w:ascii="Marianne" w:hAnsi="Marianne"/>
          <w:b/>
          <w:bCs/>
          <w:sz w:val="20"/>
          <w:szCs w:val="20"/>
        </w:rPr>
        <w:t>Qualité et adéquation au CCTP des exemples de livrables (documents pour les investigations, bilan énergétique, tableau des actions et support de communication d’une réunion en relation avec les attendus du marché) (10 points)</w:t>
      </w:r>
    </w:p>
    <w:p w14:paraId="7061D02B" w14:textId="77777777" w:rsidR="004841D4" w:rsidRPr="004841D4" w:rsidRDefault="004841D4" w:rsidP="004834E0">
      <w:pPr>
        <w:pStyle w:val="Paragraphedeliste"/>
        <w:spacing w:line="240" w:lineRule="atLeast"/>
        <w:ind w:left="720"/>
        <w:contextualSpacing/>
        <w:jc w:val="both"/>
        <w:rPr>
          <w:rFonts w:ascii="Marianne" w:hAnsi="Marianne" w:cs="Tahoma"/>
          <w:sz w:val="20"/>
          <w:szCs w:val="20"/>
        </w:rPr>
      </w:pPr>
    </w:p>
    <w:p w14:paraId="5CECFB86" w14:textId="365C5F33" w:rsidR="00A143D3" w:rsidRDefault="00A143D3" w:rsidP="0037060F">
      <w:pPr>
        <w:pStyle w:val="Paragraphedeliste"/>
        <w:numPr>
          <w:ilvl w:val="0"/>
          <w:numId w:val="14"/>
        </w:numPr>
        <w:spacing w:line="240" w:lineRule="atLeast"/>
        <w:contextualSpacing/>
        <w:jc w:val="both"/>
        <w:rPr>
          <w:rFonts w:ascii="Marianne" w:hAnsi="Marianne" w:cs="Tahoma"/>
          <w:sz w:val="20"/>
          <w:szCs w:val="20"/>
        </w:rPr>
      </w:pPr>
      <w:r>
        <w:rPr>
          <w:rFonts w:ascii="Marianne" w:hAnsi="Marianne" w:cs="Tahoma"/>
          <w:sz w:val="20"/>
          <w:szCs w:val="20"/>
        </w:rPr>
        <w:lastRenderedPageBreak/>
        <w:t>Des exemples de documents transmis pour</w:t>
      </w:r>
      <w:r w:rsidR="0037060F">
        <w:rPr>
          <w:rFonts w:ascii="Marianne" w:hAnsi="Marianne" w:cs="Tahoma"/>
          <w:sz w:val="20"/>
          <w:szCs w:val="20"/>
        </w:rPr>
        <w:t xml:space="preserve"> les</w:t>
      </w:r>
      <w:r>
        <w:rPr>
          <w:rFonts w:ascii="Marianne" w:hAnsi="Marianne" w:cs="Tahoma"/>
          <w:sz w:val="20"/>
          <w:szCs w:val="20"/>
        </w:rPr>
        <w:t xml:space="preserve"> </w:t>
      </w:r>
      <w:r w:rsidRPr="00B30C99">
        <w:rPr>
          <w:rFonts w:ascii="Marianne" w:hAnsi="Marianne" w:cs="Tahoma"/>
          <w:sz w:val="20"/>
          <w:szCs w:val="20"/>
        </w:rPr>
        <w:t>études (y compris : analyses ; solutions techniques ; sujétions de mise en œuvre ; coût)</w:t>
      </w:r>
      <w:r w:rsidR="0037060F">
        <w:rPr>
          <w:rFonts w:ascii="Marianne" w:hAnsi="Marianne" w:cs="Tahoma"/>
          <w:sz w:val="20"/>
          <w:szCs w:val="20"/>
        </w:rPr>
        <w:t xml:space="preserve"> et la p</w:t>
      </w:r>
      <w:r w:rsidR="0037060F" w:rsidRPr="00B30C99">
        <w:rPr>
          <w:rFonts w:ascii="Marianne" w:hAnsi="Marianne" w:cs="Tahoma"/>
          <w:sz w:val="20"/>
          <w:szCs w:val="20"/>
        </w:rPr>
        <w:t>résentation des bilans</w:t>
      </w:r>
      <w:r w:rsidR="00185A7A">
        <w:rPr>
          <w:rFonts w:ascii="Marianne" w:hAnsi="Marianne" w:cs="Tahoma"/>
          <w:sz w:val="20"/>
          <w:szCs w:val="20"/>
        </w:rPr>
        <w:t xml:space="preserve"> annuels</w:t>
      </w:r>
    </w:p>
    <w:p w14:paraId="0AED0E24" w14:textId="13CC67E0" w:rsidR="0037060F" w:rsidRPr="00B30C99" w:rsidRDefault="0037060F" w:rsidP="00B30C99">
      <w:pPr>
        <w:pStyle w:val="Paragraphedeliste"/>
        <w:numPr>
          <w:ilvl w:val="0"/>
          <w:numId w:val="14"/>
        </w:numPr>
        <w:spacing w:line="240" w:lineRule="atLeast"/>
        <w:contextualSpacing/>
        <w:jc w:val="both"/>
        <w:rPr>
          <w:rFonts w:ascii="Marianne" w:hAnsi="Marianne" w:cs="Tahoma"/>
          <w:sz w:val="20"/>
          <w:szCs w:val="20"/>
        </w:rPr>
      </w:pPr>
      <w:r>
        <w:rPr>
          <w:rFonts w:ascii="Marianne" w:hAnsi="Marianne" w:cs="Tahoma"/>
          <w:sz w:val="20"/>
          <w:szCs w:val="20"/>
        </w:rPr>
        <w:t>La présentation des supports de communication avec des exemples pour une réunion en relation avec les attendus du marché</w:t>
      </w:r>
    </w:p>
    <w:p w14:paraId="6E5EF808" w14:textId="77777777" w:rsidR="00A143D3" w:rsidRPr="000D18AE" w:rsidRDefault="00A143D3" w:rsidP="00D34028">
      <w:pPr>
        <w:pStyle w:val="Paragraphedeliste"/>
        <w:spacing w:line="240" w:lineRule="atLeast"/>
        <w:ind w:left="720"/>
        <w:contextualSpacing/>
        <w:jc w:val="both"/>
        <w:rPr>
          <w:rFonts w:ascii="Marianne" w:hAnsi="Marianne" w:cs="Tahoma"/>
          <w:sz w:val="20"/>
          <w:szCs w:val="20"/>
        </w:rPr>
      </w:pPr>
    </w:p>
    <w:p w14:paraId="0C2BAD7D" w14:textId="6406ADEB" w:rsidR="00584F82" w:rsidRDefault="003708C2" w:rsidP="00584F82">
      <w:pPr>
        <w:pStyle w:val="Paragraphedeliste"/>
        <w:numPr>
          <w:ilvl w:val="0"/>
          <w:numId w:val="9"/>
        </w:numPr>
        <w:autoSpaceDE w:val="0"/>
        <w:autoSpaceDN w:val="0"/>
        <w:adjustRightInd w:val="0"/>
        <w:contextualSpacing/>
        <w:jc w:val="both"/>
        <w:rPr>
          <w:rFonts w:ascii="Marianne" w:hAnsi="Marianne"/>
          <w:b/>
          <w:bCs/>
          <w:color w:val="2F5496" w:themeColor="accent5" w:themeShade="BF"/>
          <w:sz w:val="20"/>
          <w:szCs w:val="20"/>
        </w:rPr>
      </w:pPr>
      <w:r>
        <w:rPr>
          <w:rFonts w:ascii="Marianne" w:hAnsi="Marianne" w:cs="Calibri"/>
          <w:b/>
          <w:bCs/>
          <w:color w:val="2F5496" w:themeColor="accent5" w:themeShade="BF"/>
          <w:sz w:val="20"/>
          <w:szCs w:val="20"/>
        </w:rPr>
        <w:t xml:space="preserve">Qualité et pertinence </w:t>
      </w:r>
      <w:r w:rsidR="00EB64DE">
        <w:rPr>
          <w:rFonts w:ascii="Marianne" w:hAnsi="Marianne" w:cs="Calibri"/>
          <w:b/>
          <w:bCs/>
          <w:color w:val="2F5496" w:themeColor="accent5" w:themeShade="BF"/>
          <w:sz w:val="20"/>
          <w:szCs w:val="20"/>
        </w:rPr>
        <w:t>de la composition et de l’organisation de l’équipe projet proposée</w:t>
      </w:r>
      <w:r w:rsidR="00584F82" w:rsidRPr="00D34028">
        <w:rPr>
          <w:rFonts w:ascii="Marianne" w:hAnsi="Marianne" w:cs="Calibri"/>
          <w:b/>
          <w:bCs/>
          <w:color w:val="2F5496" w:themeColor="accent5" w:themeShade="BF"/>
          <w:sz w:val="20"/>
          <w:szCs w:val="20"/>
        </w:rPr>
        <w:t xml:space="preserve"> </w:t>
      </w:r>
      <w:r w:rsidR="00584F82" w:rsidRPr="00D34028">
        <w:rPr>
          <w:rFonts w:ascii="Marianne" w:hAnsi="Marianne"/>
          <w:b/>
          <w:bCs/>
          <w:color w:val="2F5496" w:themeColor="accent5" w:themeShade="BF"/>
          <w:sz w:val="20"/>
          <w:szCs w:val="20"/>
        </w:rPr>
        <w:t>(</w:t>
      </w:r>
      <w:r w:rsidR="00092109">
        <w:rPr>
          <w:rFonts w:ascii="Marianne" w:hAnsi="Marianne"/>
          <w:b/>
          <w:bCs/>
          <w:color w:val="2F5496" w:themeColor="accent5" w:themeShade="BF"/>
          <w:sz w:val="20"/>
          <w:szCs w:val="20"/>
        </w:rPr>
        <w:t>2</w:t>
      </w:r>
      <w:r w:rsidR="00C00E63" w:rsidRPr="00D34028">
        <w:rPr>
          <w:rFonts w:ascii="Marianne" w:hAnsi="Marianne"/>
          <w:b/>
          <w:bCs/>
          <w:color w:val="2F5496" w:themeColor="accent5" w:themeShade="BF"/>
          <w:sz w:val="20"/>
          <w:szCs w:val="20"/>
        </w:rPr>
        <w:t>0</w:t>
      </w:r>
      <w:r w:rsidR="00584F82" w:rsidRPr="00D34028">
        <w:rPr>
          <w:rFonts w:ascii="Marianne" w:hAnsi="Marianne"/>
          <w:b/>
          <w:bCs/>
          <w:color w:val="2F5496" w:themeColor="accent5" w:themeShade="BF"/>
          <w:sz w:val="20"/>
          <w:szCs w:val="20"/>
        </w:rPr>
        <w:t xml:space="preserve"> points)</w:t>
      </w:r>
    </w:p>
    <w:p w14:paraId="0ED59E4B" w14:textId="77777777" w:rsidR="00EB64DE" w:rsidRPr="00D34028" w:rsidRDefault="00EB64DE" w:rsidP="00B30C99">
      <w:pPr>
        <w:pStyle w:val="Paragraphedeliste"/>
        <w:autoSpaceDE w:val="0"/>
        <w:autoSpaceDN w:val="0"/>
        <w:adjustRightInd w:val="0"/>
        <w:ind w:left="720"/>
        <w:contextualSpacing/>
        <w:jc w:val="both"/>
        <w:rPr>
          <w:rFonts w:ascii="Marianne" w:hAnsi="Marianne"/>
          <w:b/>
          <w:bCs/>
          <w:color w:val="2F5496" w:themeColor="accent5" w:themeShade="BF"/>
          <w:sz w:val="20"/>
          <w:szCs w:val="20"/>
        </w:rPr>
      </w:pPr>
    </w:p>
    <w:p w14:paraId="555E9212" w14:textId="755FF114" w:rsidR="00185A7A" w:rsidRPr="00B30C99" w:rsidRDefault="00D3262A" w:rsidP="00B30C99">
      <w:pPr>
        <w:pStyle w:val="Paragraphedeliste"/>
        <w:numPr>
          <w:ilvl w:val="0"/>
          <w:numId w:val="10"/>
        </w:numPr>
        <w:autoSpaceDN w:val="0"/>
        <w:adjustRightInd w:val="0"/>
        <w:contextualSpacing/>
        <w:jc w:val="both"/>
        <w:rPr>
          <w:rFonts w:ascii="Marianne" w:hAnsi="Marianne" w:cs="Tahoma"/>
          <w:sz w:val="20"/>
          <w:szCs w:val="20"/>
        </w:rPr>
      </w:pPr>
      <w:bookmarkStart w:id="0" w:name="_Hlk213250385"/>
      <w:r w:rsidRPr="00B30C99">
        <w:rPr>
          <w:rFonts w:ascii="Marianne" w:hAnsi="Marianne"/>
          <w:b/>
          <w:bCs/>
          <w:sz w:val="20"/>
          <w:szCs w:val="20"/>
        </w:rPr>
        <w:t>Description</w:t>
      </w:r>
      <w:r w:rsidR="00584F82" w:rsidRPr="00B30C99">
        <w:rPr>
          <w:rFonts w:ascii="Marianne" w:hAnsi="Marianne"/>
          <w:b/>
          <w:bCs/>
          <w:sz w:val="20"/>
          <w:szCs w:val="20"/>
        </w:rPr>
        <w:t xml:space="preserve"> </w:t>
      </w:r>
      <w:r w:rsidR="00EB64DE" w:rsidRPr="00185A7A">
        <w:rPr>
          <w:rFonts w:ascii="Marianne" w:hAnsi="Marianne"/>
          <w:b/>
          <w:bCs/>
          <w:sz w:val="20"/>
          <w:szCs w:val="20"/>
        </w:rPr>
        <w:t xml:space="preserve">détaillée </w:t>
      </w:r>
      <w:r w:rsidR="00584F82" w:rsidRPr="00B30C99">
        <w:rPr>
          <w:rFonts w:ascii="Marianne" w:hAnsi="Marianne"/>
          <w:b/>
          <w:bCs/>
          <w:sz w:val="20"/>
          <w:szCs w:val="20"/>
        </w:rPr>
        <w:t xml:space="preserve">des moyens </w:t>
      </w:r>
      <w:r w:rsidR="00EB64DE" w:rsidRPr="00B30C99">
        <w:rPr>
          <w:rFonts w:ascii="Marianne" w:hAnsi="Marianne"/>
          <w:b/>
          <w:bCs/>
          <w:sz w:val="20"/>
          <w:szCs w:val="20"/>
        </w:rPr>
        <w:t>humains affectés à la prestation</w:t>
      </w:r>
      <w:r w:rsidR="00185A7A">
        <w:rPr>
          <w:rFonts w:ascii="Marianne" w:hAnsi="Marianne"/>
          <w:b/>
          <w:bCs/>
          <w:sz w:val="20"/>
          <w:szCs w:val="20"/>
        </w:rPr>
        <w:t xml:space="preserve"> (</w:t>
      </w:r>
      <w:r w:rsidR="00185A7A" w:rsidRPr="00B30C99">
        <w:rPr>
          <w:rFonts w:ascii="Marianne" w:hAnsi="Marianne"/>
          <w:b/>
          <w:bCs/>
          <w:sz w:val="20"/>
          <w:szCs w:val="20"/>
        </w:rPr>
        <w:t>profils, compétences, diplômes)</w:t>
      </w:r>
      <w:r w:rsidR="00A25838">
        <w:rPr>
          <w:rFonts w:ascii="Marianne" w:hAnsi="Marianne"/>
          <w:b/>
          <w:bCs/>
          <w:sz w:val="20"/>
          <w:szCs w:val="20"/>
        </w:rPr>
        <w:t xml:space="preserve"> </w:t>
      </w:r>
      <w:r w:rsidR="00185A7A">
        <w:rPr>
          <w:rFonts w:ascii="Marianne" w:hAnsi="Marianne"/>
          <w:b/>
          <w:bCs/>
          <w:sz w:val="20"/>
          <w:szCs w:val="20"/>
        </w:rPr>
        <w:t>accompagné pour chaque profil du nombre et de la présentation détaillée des expériences professionnelles et des missions récentes effectuées en rapport avec l’objet du</w:t>
      </w:r>
      <w:r w:rsidR="00A25838">
        <w:rPr>
          <w:rFonts w:ascii="Marianne" w:hAnsi="Marianne"/>
          <w:b/>
          <w:bCs/>
          <w:sz w:val="20"/>
          <w:szCs w:val="20"/>
        </w:rPr>
        <w:t xml:space="preserve"> marché,</w:t>
      </w:r>
      <w:r w:rsidR="00185A7A">
        <w:rPr>
          <w:rFonts w:ascii="Marianne" w:hAnsi="Marianne"/>
          <w:b/>
          <w:bCs/>
          <w:sz w:val="20"/>
          <w:szCs w:val="20"/>
        </w:rPr>
        <w:t xml:space="preserve"> </w:t>
      </w:r>
      <w:r w:rsidR="00A25838" w:rsidRPr="005C479A">
        <w:rPr>
          <w:rFonts w:ascii="Marianne" w:hAnsi="Marianne"/>
          <w:b/>
          <w:bCs/>
          <w:sz w:val="20"/>
          <w:szCs w:val="20"/>
        </w:rPr>
        <w:t>mentionnant</w:t>
      </w:r>
      <w:r w:rsidR="00A25838">
        <w:rPr>
          <w:rFonts w:ascii="Marianne" w:hAnsi="Marianne" w:cs="Tahoma"/>
          <w:sz w:val="20"/>
          <w:szCs w:val="20"/>
        </w:rPr>
        <w:t xml:space="preserve"> </w:t>
      </w:r>
      <w:r w:rsidR="00A25838" w:rsidRPr="00B30C99">
        <w:rPr>
          <w:rFonts w:ascii="Marianne" w:hAnsi="Marianne"/>
          <w:b/>
          <w:bCs/>
          <w:sz w:val="20"/>
          <w:szCs w:val="20"/>
        </w:rPr>
        <w:t>le type de mission exercée, leur date, leur montant et les maîtres d’ouvrage pour lesquels les prestations ont été exécutées.</w:t>
      </w:r>
      <w:r w:rsidR="00A25838">
        <w:rPr>
          <w:rFonts w:ascii="Marianne" w:hAnsi="Marianne"/>
          <w:b/>
          <w:bCs/>
          <w:sz w:val="20"/>
          <w:szCs w:val="20"/>
        </w:rPr>
        <w:t xml:space="preserve"> </w:t>
      </w:r>
      <w:r w:rsidR="00185A7A">
        <w:rPr>
          <w:rFonts w:ascii="Marianne" w:hAnsi="Marianne"/>
          <w:b/>
          <w:bCs/>
          <w:sz w:val="20"/>
          <w:szCs w:val="20"/>
        </w:rPr>
        <w:t>(</w:t>
      </w:r>
      <w:proofErr w:type="gramStart"/>
      <w:r w:rsidR="00185A7A">
        <w:rPr>
          <w:rFonts w:ascii="Marianne" w:hAnsi="Marianne"/>
          <w:b/>
          <w:bCs/>
          <w:sz w:val="20"/>
          <w:szCs w:val="20"/>
        </w:rPr>
        <w:t>y</w:t>
      </w:r>
      <w:proofErr w:type="gramEnd"/>
      <w:r w:rsidR="00092109">
        <w:rPr>
          <w:rFonts w:ascii="Marianne" w:hAnsi="Marianne"/>
          <w:b/>
          <w:bCs/>
          <w:sz w:val="20"/>
          <w:szCs w:val="20"/>
        </w:rPr>
        <w:t xml:space="preserve"> </w:t>
      </w:r>
      <w:r w:rsidR="00185A7A">
        <w:rPr>
          <w:rFonts w:ascii="Marianne" w:hAnsi="Marianne"/>
          <w:b/>
          <w:bCs/>
          <w:sz w:val="20"/>
          <w:szCs w:val="20"/>
        </w:rPr>
        <w:t xml:space="preserve">compris </w:t>
      </w:r>
      <w:r w:rsidR="00A25838">
        <w:rPr>
          <w:rFonts w:ascii="Marianne" w:hAnsi="Marianne"/>
          <w:b/>
          <w:bCs/>
          <w:sz w:val="20"/>
          <w:szCs w:val="20"/>
        </w:rPr>
        <w:t xml:space="preserve">les </w:t>
      </w:r>
      <w:r w:rsidR="00185A7A">
        <w:rPr>
          <w:rFonts w:ascii="Marianne" w:hAnsi="Marianne"/>
          <w:b/>
          <w:bCs/>
          <w:sz w:val="20"/>
          <w:szCs w:val="20"/>
        </w:rPr>
        <w:t>r</w:t>
      </w:r>
      <w:r w:rsidR="00185A7A" w:rsidRPr="00B30C99">
        <w:rPr>
          <w:rFonts w:ascii="Marianne" w:hAnsi="Marianne"/>
          <w:b/>
          <w:bCs/>
          <w:sz w:val="20"/>
          <w:szCs w:val="20"/>
        </w:rPr>
        <w:t>éférences de missions réalisées à l’international</w:t>
      </w:r>
      <w:r w:rsidR="00A25838">
        <w:rPr>
          <w:rFonts w:ascii="Marianne" w:hAnsi="Marianne"/>
          <w:b/>
          <w:bCs/>
          <w:sz w:val="20"/>
          <w:szCs w:val="20"/>
        </w:rPr>
        <w:t>, associée d’une</w:t>
      </w:r>
      <w:r w:rsidR="00A25838" w:rsidRPr="00B30C99">
        <w:rPr>
          <w:rFonts w:ascii="Marianne" w:hAnsi="Marianne"/>
          <w:b/>
          <w:bCs/>
          <w:sz w:val="20"/>
          <w:szCs w:val="20"/>
        </w:rPr>
        <w:t xml:space="preserve"> technique détaillée de la mission</w:t>
      </w:r>
      <w:bookmarkEnd w:id="0"/>
      <w:r w:rsidR="00A25838">
        <w:rPr>
          <w:rFonts w:ascii="Marianne" w:hAnsi="Marianne"/>
          <w:b/>
          <w:bCs/>
          <w:sz w:val="20"/>
          <w:szCs w:val="20"/>
        </w:rPr>
        <w:t>)</w:t>
      </w:r>
      <w:r w:rsidR="00092109">
        <w:rPr>
          <w:rFonts w:ascii="Marianne" w:hAnsi="Marianne"/>
          <w:b/>
          <w:bCs/>
          <w:sz w:val="20"/>
          <w:szCs w:val="20"/>
        </w:rPr>
        <w:t>.</w:t>
      </w:r>
      <w:r w:rsidR="00B34BF3">
        <w:rPr>
          <w:rFonts w:ascii="Marianne" w:hAnsi="Marianne"/>
          <w:b/>
          <w:bCs/>
          <w:sz w:val="20"/>
          <w:szCs w:val="20"/>
        </w:rPr>
        <w:t xml:space="preserve"> (12 points dont 5 points pour les références à l’international)</w:t>
      </w:r>
    </w:p>
    <w:p w14:paraId="0D4AFA06" w14:textId="77777777" w:rsidR="00A25838" w:rsidRPr="00B30C99" w:rsidRDefault="00A25838" w:rsidP="00B30C99">
      <w:pPr>
        <w:pStyle w:val="Paragraphedeliste"/>
        <w:autoSpaceDN w:val="0"/>
        <w:adjustRightInd w:val="0"/>
        <w:ind w:left="1080"/>
        <w:contextualSpacing/>
        <w:jc w:val="both"/>
        <w:rPr>
          <w:rFonts w:ascii="Marianne" w:hAnsi="Marianne"/>
          <w:b/>
          <w:bCs/>
          <w:sz w:val="20"/>
          <w:szCs w:val="20"/>
        </w:rPr>
      </w:pPr>
    </w:p>
    <w:p w14:paraId="1A5A7CBE" w14:textId="0360DA99" w:rsidR="00B34BF3" w:rsidRPr="00B34BF3" w:rsidRDefault="00A1235D" w:rsidP="00B34BF3">
      <w:pPr>
        <w:pStyle w:val="Paragraphedeliste"/>
        <w:numPr>
          <w:ilvl w:val="0"/>
          <w:numId w:val="10"/>
        </w:numPr>
        <w:autoSpaceDN w:val="0"/>
        <w:adjustRightInd w:val="0"/>
        <w:contextualSpacing/>
        <w:jc w:val="both"/>
        <w:rPr>
          <w:rFonts w:ascii="Marianne" w:hAnsi="Marianne"/>
          <w:b/>
          <w:bCs/>
          <w:sz w:val="20"/>
          <w:szCs w:val="20"/>
        </w:rPr>
      </w:pPr>
      <w:bookmarkStart w:id="1" w:name="_Hlk213250432"/>
      <w:r w:rsidRPr="00185A7A">
        <w:rPr>
          <w:rFonts w:ascii="Marianne" w:hAnsi="Marianne"/>
          <w:b/>
          <w:bCs/>
          <w:sz w:val="20"/>
          <w:szCs w:val="20"/>
        </w:rPr>
        <w:t>Présentation du dimensionnement et le rôle des intervenants mobilisés de l’équipe technique permettant de répondre aux besoins</w:t>
      </w:r>
      <w:r w:rsidR="001D1EFB">
        <w:rPr>
          <w:rFonts w:ascii="Marianne" w:hAnsi="Marianne"/>
          <w:b/>
          <w:bCs/>
          <w:sz w:val="20"/>
          <w:szCs w:val="20"/>
        </w:rPr>
        <w:t xml:space="preserve"> : </w:t>
      </w:r>
      <w:r w:rsidR="00F06AE9" w:rsidRPr="00185A7A">
        <w:rPr>
          <w:rFonts w:ascii="Marianne" w:hAnsi="Marianne"/>
          <w:b/>
          <w:bCs/>
          <w:sz w:val="20"/>
          <w:szCs w:val="20"/>
        </w:rPr>
        <w:t>organigramme,</w:t>
      </w:r>
      <w:r w:rsidR="007E33C1">
        <w:rPr>
          <w:rFonts w:ascii="Marianne" w:hAnsi="Marianne"/>
          <w:b/>
          <w:bCs/>
          <w:sz w:val="20"/>
          <w:szCs w:val="20"/>
        </w:rPr>
        <w:t xml:space="preserve"> </w:t>
      </w:r>
      <w:r w:rsidR="00F06AE9" w:rsidRPr="00185A7A">
        <w:rPr>
          <w:rFonts w:ascii="Marianne" w:hAnsi="Marianne"/>
          <w:b/>
          <w:bCs/>
          <w:sz w:val="20"/>
          <w:szCs w:val="20"/>
        </w:rPr>
        <w:t>rôles et responsabilités, tâches des intervenants techniques</w:t>
      </w:r>
      <w:r w:rsidR="007E33C1">
        <w:rPr>
          <w:rFonts w:ascii="Marianne" w:hAnsi="Marianne"/>
          <w:b/>
          <w:bCs/>
          <w:sz w:val="20"/>
          <w:szCs w:val="20"/>
        </w:rPr>
        <w:t>,</w:t>
      </w:r>
      <w:r w:rsidR="007E33C1" w:rsidRPr="007E33C1">
        <w:rPr>
          <w:rFonts w:ascii="Marianne" w:hAnsi="Marianne"/>
          <w:b/>
          <w:bCs/>
          <w:sz w:val="20"/>
          <w:szCs w:val="20"/>
        </w:rPr>
        <w:t xml:space="preserve"> </w:t>
      </w:r>
      <w:r w:rsidR="007E33C1">
        <w:rPr>
          <w:rFonts w:ascii="Marianne" w:hAnsi="Marianne"/>
          <w:b/>
          <w:bCs/>
          <w:sz w:val="20"/>
          <w:szCs w:val="20"/>
        </w:rPr>
        <w:t>pertinence du temps passé par tâche avec le planning général d’intervention</w:t>
      </w:r>
      <w:r w:rsidR="001D1EFB">
        <w:rPr>
          <w:rFonts w:ascii="Marianne" w:hAnsi="Marianne"/>
          <w:b/>
          <w:bCs/>
          <w:sz w:val="20"/>
          <w:szCs w:val="20"/>
        </w:rPr>
        <w:t>, modalités de pilotage de la mission</w:t>
      </w:r>
      <w:r w:rsidR="00F06AE9" w:rsidRPr="00185A7A">
        <w:rPr>
          <w:rFonts w:ascii="Marianne" w:hAnsi="Marianne"/>
          <w:b/>
          <w:bCs/>
          <w:sz w:val="20"/>
          <w:szCs w:val="20"/>
        </w:rPr>
        <w:t>)</w:t>
      </w:r>
      <w:r w:rsidR="007E33C1">
        <w:rPr>
          <w:rFonts w:ascii="Marianne" w:hAnsi="Marianne"/>
          <w:b/>
          <w:bCs/>
          <w:sz w:val="20"/>
          <w:szCs w:val="20"/>
        </w:rPr>
        <w:t>.</w:t>
      </w:r>
      <w:r w:rsidR="00F06AE9" w:rsidRPr="00185A7A">
        <w:rPr>
          <w:rFonts w:ascii="Marianne" w:hAnsi="Marianne"/>
          <w:b/>
          <w:bCs/>
          <w:sz w:val="20"/>
          <w:szCs w:val="20"/>
        </w:rPr>
        <w:t xml:space="preserve"> </w:t>
      </w:r>
      <w:r w:rsidR="00B34BF3">
        <w:rPr>
          <w:rFonts w:ascii="Marianne" w:hAnsi="Marianne"/>
          <w:b/>
          <w:bCs/>
          <w:sz w:val="20"/>
          <w:szCs w:val="20"/>
        </w:rPr>
        <w:t>(8 points)</w:t>
      </w:r>
    </w:p>
    <w:bookmarkEnd w:id="1"/>
    <w:p w14:paraId="5F0AF8C8" w14:textId="5B509C1E" w:rsidR="00A83ECF" w:rsidRDefault="00A83ECF" w:rsidP="00B30C99"/>
    <w:p w14:paraId="0483A281" w14:textId="0227EDC2" w:rsidR="00A83ECF" w:rsidRDefault="00A83ECF" w:rsidP="00D34028">
      <w:pPr>
        <w:pStyle w:val="Paragraphedeliste"/>
        <w:spacing w:line="240" w:lineRule="atLeast"/>
        <w:ind w:left="720"/>
        <w:contextualSpacing/>
        <w:jc w:val="both"/>
        <w:rPr>
          <w:rFonts w:ascii="Marianne" w:hAnsi="Marianne" w:cs="Tahoma"/>
          <w:sz w:val="20"/>
          <w:szCs w:val="20"/>
        </w:rPr>
      </w:pPr>
      <w:r>
        <w:rPr>
          <w:rFonts w:ascii="Marianne" w:hAnsi="Marianne" w:cs="Tahoma"/>
          <w:sz w:val="20"/>
          <w:szCs w:val="20"/>
        </w:rPr>
        <w:t xml:space="preserve">Le </w:t>
      </w:r>
      <w:r w:rsidR="005F0AA4">
        <w:rPr>
          <w:rFonts w:ascii="Marianne" w:hAnsi="Marianne" w:cs="Tahoma"/>
          <w:sz w:val="20"/>
          <w:szCs w:val="20"/>
        </w:rPr>
        <w:t>pouvoir</w:t>
      </w:r>
      <w:r>
        <w:rPr>
          <w:rFonts w:ascii="Marianne" w:hAnsi="Marianne" w:cs="Tahoma"/>
          <w:sz w:val="20"/>
          <w:szCs w:val="20"/>
        </w:rPr>
        <w:t xml:space="preserve"> adjudicateur se réserve la possibilité, sans que le titulaire puisse porter réclamation, de : </w:t>
      </w:r>
    </w:p>
    <w:p w14:paraId="2885FB64" w14:textId="2529CEC9" w:rsidR="00A83ECF" w:rsidRDefault="00A83ECF" w:rsidP="00A83ECF">
      <w:pPr>
        <w:pStyle w:val="Paragraphedeliste"/>
        <w:numPr>
          <w:ilvl w:val="0"/>
          <w:numId w:val="13"/>
        </w:numPr>
        <w:spacing w:line="240" w:lineRule="atLeast"/>
        <w:contextualSpacing/>
        <w:jc w:val="both"/>
        <w:rPr>
          <w:rFonts w:ascii="Marianne" w:hAnsi="Marianne" w:cs="Tahoma"/>
          <w:sz w:val="20"/>
          <w:szCs w:val="20"/>
        </w:rPr>
      </w:pPr>
      <w:r>
        <w:rPr>
          <w:rFonts w:ascii="Marianne" w:hAnsi="Marianne" w:cs="Tahoma"/>
          <w:sz w:val="20"/>
          <w:szCs w:val="20"/>
        </w:rPr>
        <w:t>Refuser un représe</w:t>
      </w:r>
      <w:r w:rsidR="005F0AA4">
        <w:rPr>
          <w:rFonts w:ascii="Marianne" w:hAnsi="Marianne" w:cs="Tahoma"/>
          <w:sz w:val="20"/>
          <w:szCs w:val="20"/>
        </w:rPr>
        <w:t>n</w:t>
      </w:r>
      <w:r>
        <w:rPr>
          <w:rFonts w:ascii="Marianne" w:hAnsi="Marianne" w:cs="Tahoma"/>
          <w:sz w:val="20"/>
          <w:szCs w:val="20"/>
        </w:rPr>
        <w:t xml:space="preserve">tant si son CV ne </w:t>
      </w:r>
      <w:r w:rsidR="005F0AA4">
        <w:rPr>
          <w:rFonts w:ascii="Marianne" w:hAnsi="Marianne" w:cs="Tahoma"/>
          <w:sz w:val="20"/>
          <w:szCs w:val="20"/>
        </w:rPr>
        <w:t>satisfait</w:t>
      </w:r>
      <w:r>
        <w:rPr>
          <w:rFonts w:ascii="Marianne" w:hAnsi="Marianne" w:cs="Tahoma"/>
          <w:sz w:val="20"/>
          <w:szCs w:val="20"/>
        </w:rPr>
        <w:t xml:space="preserve"> pas aux compétences requises pour l’exécution de la mission. </w:t>
      </w:r>
    </w:p>
    <w:p w14:paraId="40F9DBDC" w14:textId="3C8F8A21" w:rsidR="000D18AE" w:rsidRDefault="00A83ECF" w:rsidP="00B30C99">
      <w:pPr>
        <w:pStyle w:val="Paragraphedeliste"/>
        <w:numPr>
          <w:ilvl w:val="0"/>
          <w:numId w:val="13"/>
        </w:numPr>
        <w:spacing w:line="240" w:lineRule="atLeast"/>
        <w:contextualSpacing/>
        <w:jc w:val="both"/>
        <w:rPr>
          <w:rFonts w:ascii="Marianne" w:hAnsi="Marianne" w:cs="Tahoma"/>
          <w:sz w:val="20"/>
          <w:szCs w:val="20"/>
        </w:rPr>
      </w:pPr>
      <w:r>
        <w:rPr>
          <w:rFonts w:ascii="Marianne" w:hAnsi="Marianne" w:cs="Tahoma"/>
          <w:sz w:val="20"/>
          <w:szCs w:val="20"/>
        </w:rPr>
        <w:t>De demander par écrit des précisions complémentaires sur des points particuliers qui intéressent le présent marché</w:t>
      </w:r>
    </w:p>
    <w:p w14:paraId="633BECD8" w14:textId="77777777" w:rsidR="005F0AA4" w:rsidRDefault="005F0AA4" w:rsidP="000D18AE">
      <w:pPr>
        <w:pStyle w:val="Paragraphedeliste"/>
        <w:autoSpaceDN w:val="0"/>
        <w:adjustRightInd w:val="0"/>
        <w:ind w:left="720"/>
        <w:contextualSpacing/>
        <w:jc w:val="both"/>
        <w:rPr>
          <w:rFonts w:ascii="Marianne" w:hAnsi="Marianne"/>
          <w:sz w:val="20"/>
          <w:szCs w:val="20"/>
        </w:rPr>
      </w:pPr>
    </w:p>
    <w:p w14:paraId="27690DBF" w14:textId="77777777" w:rsidR="000D18AE" w:rsidRDefault="000D18AE" w:rsidP="000D18AE">
      <w:pPr>
        <w:pStyle w:val="Paragraphedeliste"/>
        <w:autoSpaceDN w:val="0"/>
        <w:adjustRightInd w:val="0"/>
        <w:ind w:left="720"/>
        <w:contextualSpacing/>
        <w:jc w:val="both"/>
        <w:rPr>
          <w:rFonts w:ascii="Marianne" w:hAnsi="Marianne"/>
          <w:sz w:val="20"/>
          <w:szCs w:val="20"/>
        </w:rPr>
      </w:pPr>
    </w:p>
    <w:p w14:paraId="56BBA144" w14:textId="77777777" w:rsidR="00181BC7" w:rsidRDefault="00181BC7" w:rsidP="008C4D03">
      <w:pPr>
        <w:pStyle w:val="Paragraphedeliste"/>
        <w:autoSpaceDN w:val="0"/>
        <w:adjustRightInd w:val="0"/>
        <w:ind w:left="720"/>
        <w:contextualSpacing/>
        <w:rPr>
          <w:rFonts w:ascii="Marianne" w:hAnsi="Marianne" w:cs="Calibri"/>
          <w:sz w:val="20"/>
          <w:szCs w:val="20"/>
        </w:rPr>
      </w:pPr>
    </w:p>
    <w:p w14:paraId="7726A450" w14:textId="77777777" w:rsidR="00181BC7" w:rsidRDefault="00181BC7" w:rsidP="008C4D03">
      <w:pPr>
        <w:pStyle w:val="Paragraphedeliste"/>
        <w:autoSpaceDN w:val="0"/>
        <w:adjustRightInd w:val="0"/>
        <w:ind w:left="720"/>
        <w:contextualSpacing/>
        <w:rPr>
          <w:rFonts w:ascii="Marianne" w:hAnsi="Marianne" w:cs="Calibri"/>
          <w:sz w:val="20"/>
          <w:szCs w:val="20"/>
        </w:rPr>
      </w:pPr>
    </w:p>
    <w:p w14:paraId="207A7F82" w14:textId="77777777" w:rsidR="00181BC7" w:rsidRDefault="00181BC7" w:rsidP="008C4D03">
      <w:pPr>
        <w:pStyle w:val="Paragraphedeliste"/>
        <w:autoSpaceDN w:val="0"/>
        <w:adjustRightInd w:val="0"/>
        <w:ind w:left="720"/>
        <w:contextualSpacing/>
        <w:rPr>
          <w:rFonts w:ascii="Marianne" w:hAnsi="Marianne" w:cs="Calibri"/>
          <w:sz w:val="20"/>
          <w:szCs w:val="20"/>
        </w:rPr>
      </w:pPr>
    </w:p>
    <w:p w14:paraId="167A6E2E" w14:textId="77777777" w:rsidR="00181BC7" w:rsidRPr="0054776A" w:rsidRDefault="00181BC7" w:rsidP="008C4D03">
      <w:pPr>
        <w:pStyle w:val="Paragraphedeliste"/>
        <w:autoSpaceDN w:val="0"/>
        <w:adjustRightInd w:val="0"/>
        <w:ind w:left="720"/>
        <w:contextualSpacing/>
        <w:rPr>
          <w:rFonts w:ascii="Marianne" w:hAnsi="Marianne" w:cs="Calibri"/>
          <w:sz w:val="20"/>
          <w:szCs w:val="20"/>
        </w:rPr>
      </w:pPr>
    </w:p>
    <w:p w14:paraId="78FE3077" w14:textId="77777777" w:rsidR="008C4D03" w:rsidRPr="0054776A" w:rsidRDefault="008C4D03" w:rsidP="008C4D03">
      <w:pPr>
        <w:autoSpaceDE w:val="0"/>
        <w:autoSpaceDN w:val="0"/>
        <w:adjustRightInd w:val="0"/>
        <w:contextualSpacing/>
        <w:rPr>
          <w:rFonts w:ascii="Marianne" w:hAnsi="Marianne"/>
          <w:sz w:val="20"/>
          <w:szCs w:val="20"/>
        </w:rPr>
      </w:pPr>
    </w:p>
    <w:p w14:paraId="06DFA9CA" w14:textId="77777777" w:rsidR="007F713B" w:rsidRPr="0054776A" w:rsidRDefault="007F713B" w:rsidP="007F713B">
      <w:pPr>
        <w:pStyle w:val="Standard"/>
        <w:spacing w:after="0" w:line="240" w:lineRule="auto"/>
        <w:rPr>
          <w:rFonts w:ascii="Marianne" w:hAnsi="Marianne" w:cs="Arial"/>
        </w:rPr>
      </w:pPr>
      <w:proofErr w:type="gramStart"/>
      <w:r w:rsidRPr="0054776A">
        <w:rPr>
          <w:rFonts w:ascii="Marianne" w:hAnsi="Marianne" w:cs="Arial"/>
          <w:bCs/>
          <w:sz w:val="20"/>
          <w:szCs w:val="20"/>
        </w:rPr>
        <w:t>Fait le</w:t>
      </w:r>
      <w:proofErr w:type="gramEnd"/>
      <w:r w:rsidRPr="0054776A">
        <w:rPr>
          <w:rFonts w:ascii="Marianne" w:hAnsi="Marianne" w:cs="Arial"/>
          <w:bCs/>
          <w:sz w:val="20"/>
          <w:szCs w:val="20"/>
        </w:rPr>
        <w:t xml:space="preserve"> _______________________________à_____________________________</w:t>
      </w:r>
    </w:p>
    <w:p w14:paraId="4D814BA7" w14:textId="77777777" w:rsidR="007F713B" w:rsidRPr="0054776A" w:rsidRDefault="007F713B" w:rsidP="007F713B">
      <w:pPr>
        <w:pStyle w:val="Standard"/>
        <w:spacing w:after="0" w:line="240" w:lineRule="auto"/>
        <w:rPr>
          <w:rFonts w:ascii="Marianne" w:hAnsi="Marianne" w:cs="Arial"/>
        </w:rPr>
      </w:pPr>
    </w:p>
    <w:p w14:paraId="74401FDA" w14:textId="77777777" w:rsidR="007F713B" w:rsidRPr="0054776A" w:rsidRDefault="007F713B" w:rsidP="007F713B">
      <w:pPr>
        <w:pStyle w:val="Standard"/>
        <w:spacing w:after="0" w:line="240" w:lineRule="auto"/>
        <w:rPr>
          <w:rFonts w:ascii="Marianne" w:hAnsi="Marianne" w:cs="Arial"/>
        </w:rPr>
      </w:pPr>
    </w:p>
    <w:p w14:paraId="5B12DB4A" w14:textId="77777777" w:rsidR="007F713B" w:rsidRPr="0054776A" w:rsidRDefault="007F713B" w:rsidP="007F713B">
      <w:pPr>
        <w:pStyle w:val="Standard"/>
        <w:spacing w:after="0" w:line="240" w:lineRule="auto"/>
        <w:rPr>
          <w:rFonts w:ascii="Marianne" w:hAnsi="Marianne" w:cs="Arial"/>
        </w:rPr>
      </w:pPr>
    </w:p>
    <w:p w14:paraId="7D7391B4" w14:textId="77777777" w:rsidR="007F713B" w:rsidRPr="0054776A" w:rsidRDefault="007F713B" w:rsidP="007F713B">
      <w:pPr>
        <w:pStyle w:val="Standard"/>
        <w:spacing w:after="0" w:line="240" w:lineRule="auto"/>
        <w:rPr>
          <w:rFonts w:ascii="Marianne" w:hAnsi="Marianne" w:cs="Arial"/>
          <w:sz w:val="20"/>
          <w:szCs w:val="20"/>
        </w:rPr>
      </w:pPr>
      <w:r w:rsidRPr="0054776A">
        <w:rPr>
          <w:rFonts w:ascii="Marianne" w:hAnsi="Marianne" w:cs="Arial"/>
          <w:b/>
          <w:bCs/>
          <w:sz w:val="20"/>
          <w:szCs w:val="20"/>
        </w:rPr>
        <w:t>Signature et cachet de l’entreprise :</w:t>
      </w:r>
    </w:p>
    <w:p w14:paraId="55A98ED7" w14:textId="77777777" w:rsidR="007F713B" w:rsidRDefault="007F713B" w:rsidP="007F713B">
      <w:pPr>
        <w:tabs>
          <w:tab w:val="left" w:pos="4820"/>
        </w:tabs>
        <w:spacing w:before="120" w:after="120"/>
        <w:jc w:val="both"/>
        <w:rPr>
          <w:rFonts w:ascii="Arial" w:hAnsi="Arial" w:cs="Arial"/>
          <w:sz w:val="20"/>
          <w:szCs w:val="20"/>
        </w:rPr>
      </w:pPr>
    </w:p>
    <w:p w14:paraId="75054C25" w14:textId="77777777" w:rsidR="00CE0F56" w:rsidRPr="00806C6C" w:rsidRDefault="00CE0F56" w:rsidP="007F713B">
      <w:pPr>
        <w:jc w:val="center"/>
        <w:rPr>
          <w:rFonts w:ascii="Arial" w:hAnsi="Arial" w:cs="Arial"/>
          <w:sz w:val="20"/>
          <w:szCs w:val="20"/>
        </w:rPr>
      </w:pPr>
    </w:p>
    <w:sectPr w:rsidR="00CE0F56" w:rsidRPr="00806C6C" w:rsidSect="00826A0B">
      <w:headerReference w:type="even" r:id="rId9"/>
      <w:headerReference w:type="default" r:id="rId10"/>
      <w:footerReference w:type="even" r:id="rId11"/>
      <w:footerReference w:type="default" r:id="rId12"/>
      <w:pgSz w:w="11906" w:h="16838"/>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1F3B5" w14:textId="77777777" w:rsidR="00C04C67" w:rsidRDefault="00C04C67">
      <w:r>
        <w:separator/>
      </w:r>
    </w:p>
  </w:endnote>
  <w:endnote w:type="continuationSeparator" w:id="0">
    <w:p w14:paraId="31511E83" w14:textId="77777777" w:rsidR="00C04C67" w:rsidRDefault="00C04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Marianne">
    <w:altName w:val="Calibri"/>
    <w:panose1 w:val="02000000000000000000"/>
    <w:charset w:val="00"/>
    <w:family w:val="modern"/>
    <w:notTrueType/>
    <w:pitch w:val="variable"/>
    <w:sig w:usb0="0000000F"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New Roman PS">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Neue">
    <w:altName w:val="Times New Roman"/>
    <w:charset w:val="00"/>
    <w:family w:val="roman"/>
    <w:pitch w:val="default"/>
  </w:font>
  <w:font w:name="CIDFont+F3">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DE180" w14:textId="77777777" w:rsidR="0002675F" w:rsidRDefault="0002675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580D66C" w14:textId="77777777" w:rsidR="0002675F" w:rsidRDefault="0002675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00842" w14:textId="10AF8AB7" w:rsidR="0070615B" w:rsidRPr="0054776A" w:rsidRDefault="00F358EA" w:rsidP="00256223">
    <w:pPr>
      <w:pStyle w:val="Pieddepage"/>
      <w:pBdr>
        <w:top w:val="single" w:sz="4" w:space="0" w:color="auto"/>
      </w:pBdr>
      <w:tabs>
        <w:tab w:val="clear" w:pos="4536"/>
        <w:tab w:val="clear" w:pos="9072"/>
        <w:tab w:val="right" w:pos="9071"/>
        <w:tab w:val="right" w:pos="14004"/>
      </w:tabs>
      <w:rPr>
        <w:rFonts w:ascii="Marianne" w:hAnsi="Marianne" w:cs="Arial"/>
        <w:sz w:val="20"/>
        <w:szCs w:val="20"/>
      </w:rPr>
    </w:pPr>
    <w:r w:rsidRPr="0054776A">
      <w:rPr>
        <w:rFonts w:ascii="Marianne" w:hAnsi="Marianne" w:cs="Arial"/>
        <w:sz w:val="20"/>
        <w:szCs w:val="20"/>
      </w:rPr>
      <w:t>Mémoire technique</w:t>
    </w:r>
    <w:r w:rsidR="00716A91" w:rsidRPr="0054776A">
      <w:rPr>
        <w:rFonts w:ascii="Marianne" w:hAnsi="Marianne" w:cs="Arial"/>
        <w:sz w:val="20"/>
        <w:szCs w:val="20"/>
      </w:rPr>
      <w:t xml:space="preserve"> n° </w:t>
    </w:r>
    <w:r w:rsidR="00256223" w:rsidRPr="0054776A">
      <w:rPr>
        <w:rFonts w:ascii="Marianne" w:hAnsi="Marianne" w:cs="Arial"/>
        <w:sz w:val="20"/>
        <w:szCs w:val="20"/>
      </w:rPr>
      <w:t>MAPA</w:t>
    </w:r>
    <w:r w:rsidR="003F7A0C" w:rsidRPr="0054776A">
      <w:rPr>
        <w:rFonts w:ascii="Marianne" w:hAnsi="Marianne" w:cs="Arial"/>
        <w:sz w:val="20"/>
        <w:szCs w:val="20"/>
      </w:rPr>
      <w:t xml:space="preserve"> </w:t>
    </w:r>
    <w:r w:rsidR="0002058D" w:rsidRPr="0054776A">
      <w:rPr>
        <w:rFonts w:ascii="Marianne" w:hAnsi="Marianne" w:cs="Arial"/>
        <w:sz w:val="20"/>
        <w:szCs w:val="20"/>
      </w:rPr>
      <w:t>20</w:t>
    </w:r>
    <w:r w:rsidR="000F44BE" w:rsidRPr="0054776A">
      <w:rPr>
        <w:rFonts w:ascii="Marianne" w:hAnsi="Marianne" w:cs="Arial"/>
        <w:sz w:val="20"/>
        <w:szCs w:val="20"/>
      </w:rPr>
      <w:t>2</w:t>
    </w:r>
    <w:r w:rsidR="005772A6">
      <w:rPr>
        <w:rFonts w:ascii="Marianne" w:hAnsi="Marianne" w:cs="Arial"/>
        <w:sz w:val="20"/>
        <w:szCs w:val="20"/>
      </w:rPr>
      <w:t>5</w:t>
    </w:r>
    <w:r w:rsidR="000F44BE" w:rsidRPr="0054776A">
      <w:rPr>
        <w:rFonts w:ascii="Marianne" w:hAnsi="Marianne" w:cs="Arial"/>
        <w:sz w:val="20"/>
        <w:szCs w:val="20"/>
      </w:rPr>
      <w:t>.0</w:t>
    </w:r>
    <w:r w:rsidR="006F7737">
      <w:rPr>
        <w:rFonts w:ascii="Marianne" w:hAnsi="Marianne" w:cs="Arial"/>
        <w:sz w:val="20"/>
        <w:szCs w:val="20"/>
      </w:rPr>
      <w:t>4</w:t>
    </w:r>
    <w:r w:rsidR="0070615B" w:rsidRPr="0054776A">
      <w:rPr>
        <w:rFonts w:ascii="Marianne" w:hAnsi="Marianne" w:cs="Arial"/>
        <w:sz w:val="20"/>
        <w:szCs w:val="20"/>
      </w:rPr>
      <w:tab/>
    </w:r>
    <w:r w:rsidR="0070615B" w:rsidRPr="0054776A">
      <w:rPr>
        <w:rFonts w:ascii="Marianne" w:hAnsi="Marianne" w:cs="Arial"/>
        <w:sz w:val="20"/>
        <w:szCs w:val="20"/>
      </w:rPr>
      <w:fldChar w:fldCharType="begin"/>
    </w:r>
    <w:r w:rsidR="0070615B" w:rsidRPr="0054776A">
      <w:rPr>
        <w:rFonts w:ascii="Marianne" w:hAnsi="Marianne" w:cs="Arial"/>
        <w:sz w:val="20"/>
        <w:szCs w:val="20"/>
      </w:rPr>
      <w:instrText>PAGE   \* MERGEFORMAT</w:instrText>
    </w:r>
    <w:r w:rsidR="0070615B" w:rsidRPr="0054776A">
      <w:rPr>
        <w:rFonts w:ascii="Marianne" w:hAnsi="Marianne" w:cs="Arial"/>
        <w:sz w:val="20"/>
        <w:szCs w:val="20"/>
      </w:rPr>
      <w:fldChar w:fldCharType="separate"/>
    </w:r>
    <w:r w:rsidR="00704839">
      <w:rPr>
        <w:rFonts w:ascii="Marianne" w:hAnsi="Marianne" w:cs="Arial"/>
        <w:noProof/>
        <w:sz w:val="20"/>
        <w:szCs w:val="20"/>
      </w:rPr>
      <w:t>3</w:t>
    </w:r>
    <w:r w:rsidR="0070615B" w:rsidRPr="0054776A">
      <w:rPr>
        <w:rFonts w:ascii="Marianne" w:hAnsi="Marianne" w:cs="Arial"/>
        <w:sz w:val="20"/>
        <w:szCs w:val="20"/>
      </w:rPr>
      <w:fldChar w:fldCharType="end"/>
    </w:r>
    <w:r w:rsidR="0070615B" w:rsidRPr="0054776A">
      <w:rPr>
        <w:rFonts w:ascii="Marianne" w:hAnsi="Marianne" w:cs="Arial"/>
        <w:sz w:val="20"/>
        <w:szCs w:val="20"/>
      </w:rPr>
      <w:t>/</w:t>
    </w:r>
    <w:r w:rsidR="0070615B" w:rsidRPr="0054776A">
      <w:rPr>
        <w:rFonts w:ascii="Marianne" w:hAnsi="Marianne" w:cs="Arial"/>
        <w:sz w:val="20"/>
        <w:szCs w:val="20"/>
      </w:rPr>
      <w:fldChar w:fldCharType="begin"/>
    </w:r>
    <w:r w:rsidR="0070615B" w:rsidRPr="0054776A">
      <w:rPr>
        <w:rFonts w:ascii="Marianne" w:hAnsi="Marianne" w:cs="Arial"/>
        <w:sz w:val="20"/>
        <w:szCs w:val="20"/>
      </w:rPr>
      <w:instrText xml:space="preserve"> NUMPAGES   \* MERGEFORMAT </w:instrText>
    </w:r>
    <w:r w:rsidR="0070615B" w:rsidRPr="0054776A">
      <w:rPr>
        <w:rFonts w:ascii="Marianne" w:hAnsi="Marianne" w:cs="Arial"/>
        <w:sz w:val="20"/>
        <w:szCs w:val="20"/>
      </w:rPr>
      <w:fldChar w:fldCharType="separate"/>
    </w:r>
    <w:r w:rsidR="00704839">
      <w:rPr>
        <w:rFonts w:ascii="Marianne" w:hAnsi="Marianne" w:cs="Arial"/>
        <w:noProof/>
        <w:sz w:val="20"/>
        <w:szCs w:val="20"/>
      </w:rPr>
      <w:t>3</w:t>
    </w:r>
    <w:r w:rsidR="0070615B" w:rsidRPr="0054776A">
      <w:rPr>
        <w:rFonts w:ascii="Marianne" w:hAnsi="Marianne" w:cs="Arial"/>
        <w:noProof/>
        <w:sz w:val="20"/>
        <w:szCs w:val="20"/>
      </w:rPr>
      <w:fldChar w:fldCharType="end"/>
    </w:r>
  </w:p>
  <w:p w14:paraId="26897C88" w14:textId="77777777" w:rsidR="0002675F" w:rsidRPr="0002675F" w:rsidRDefault="0002675F">
    <w:pPr>
      <w:pStyle w:val="Pieddepag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AD7E5" w14:textId="77777777" w:rsidR="00C04C67" w:rsidRDefault="00C04C67">
      <w:r>
        <w:separator/>
      </w:r>
    </w:p>
  </w:footnote>
  <w:footnote w:type="continuationSeparator" w:id="0">
    <w:p w14:paraId="69A06206" w14:textId="77777777" w:rsidR="00C04C67" w:rsidRDefault="00C04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58F44" w14:textId="77777777" w:rsidR="0002675F" w:rsidRDefault="0002675F">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15CCD8" w14:textId="77777777" w:rsidR="0002675F" w:rsidRDefault="0002675F">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46115" w14:textId="77777777" w:rsidR="0002675F" w:rsidRDefault="0002675F">
    <w:pPr>
      <w:pStyle w:val="En-tte"/>
      <w:framePr w:wrap="around" w:vAnchor="text" w:hAnchor="margin" w:xAlign="right" w:y="1"/>
      <w:rPr>
        <w:rStyle w:val="Numrodepage"/>
      </w:rPr>
    </w:pPr>
  </w:p>
  <w:p w14:paraId="457D2384" w14:textId="29984B7E" w:rsidR="0002675F" w:rsidRPr="0070615B" w:rsidRDefault="00256223" w:rsidP="0070615B">
    <w:pPr>
      <w:pStyle w:val="En-tte"/>
      <w:pBdr>
        <w:bottom w:val="single" w:sz="4" w:space="1" w:color="auto"/>
      </w:pBdr>
      <w:jc w:val="center"/>
      <w:rPr>
        <w:rFonts w:ascii="Calibri" w:hAnsi="Calibri"/>
        <w:sz w:val="22"/>
        <w:szCs w:val="22"/>
      </w:rPr>
    </w:pPr>
    <w:r>
      <w:rPr>
        <w:rFonts w:ascii="Calibri" w:hAnsi="Calibri"/>
        <w:sz w:val="22"/>
        <w:szCs w:val="22"/>
      </w:rPr>
      <w:t>AEFE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6"/>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Aria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Arial"/>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Arial"/>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Times New Roman"/>
      </w:rPr>
    </w:lvl>
  </w:abstractNum>
  <w:abstractNum w:abstractNumId="3" w15:restartNumberingAfterBreak="0">
    <w:nsid w:val="006E230C"/>
    <w:multiLevelType w:val="hybridMultilevel"/>
    <w:tmpl w:val="4AF2771E"/>
    <w:lvl w:ilvl="0" w:tplc="FDA2B8B4">
      <w:start w:val="11"/>
      <w:numFmt w:val="bullet"/>
      <w:lvlText w:val="-"/>
      <w:lvlJc w:val="left"/>
      <w:pPr>
        <w:ind w:left="502" w:hanging="360"/>
      </w:pPr>
      <w:rPr>
        <w:rFonts w:ascii="Marianne" w:eastAsia="Arial Unicode MS" w:hAnsi="Marianne" w:cs="Times New Roman"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02C20D1F"/>
    <w:multiLevelType w:val="hybridMultilevel"/>
    <w:tmpl w:val="73E6C9FE"/>
    <w:lvl w:ilvl="0" w:tplc="AF70D936">
      <w:numFmt w:val="bullet"/>
      <w:lvlText w:val="-"/>
      <w:lvlJc w:val="left"/>
      <w:pPr>
        <w:ind w:left="1080" w:hanging="360"/>
      </w:pPr>
      <w:rPr>
        <w:rFonts w:ascii="Marianne" w:eastAsia="Times New Roman" w:hAnsi="Marianne"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5522B9F"/>
    <w:multiLevelType w:val="hybridMultilevel"/>
    <w:tmpl w:val="32BA7C3A"/>
    <w:lvl w:ilvl="0" w:tplc="61F421AC">
      <w:start w:val="13"/>
      <w:numFmt w:val="bullet"/>
      <w:lvlText w:val="-"/>
      <w:lvlJc w:val="left"/>
      <w:pPr>
        <w:ind w:left="1080" w:hanging="360"/>
      </w:pPr>
      <w:rPr>
        <w:rFonts w:ascii="Marianne" w:eastAsia="Times New Roman" w:hAnsi="Marianne"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DEA50E8"/>
    <w:multiLevelType w:val="hybridMultilevel"/>
    <w:tmpl w:val="10BC580E"/>
    <w:lvl w:ilvl="0" w:tplc="67E892A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3328C4"/>
    <w:multiLevelType w:val="hybridMultilevel"/>
    <w:tmpl w:val="4C8E58C4"/>
    <w:lvl w:ilvl="0" w:tplc="040C000D">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F6978B5"/>
    <w:multiLevelType w:val="hybridMultilevel"/>
    <w:tmpl w:val="997CA332"/>
    <w:lvl w:ilvl="0" w:tplc="040C0001">
      <w:start w:val="1"/>
      <w:numFmt w:val="bullet"/>
      <w:lvlText w:val=""/>
      <w:lvlJc w:val="left"/>
      <w:pPr>
        <w:ind w:left="1428" w:hanging="360"/>
      </w:pPr>
      <w:rPr>
        <w:rFonts w:ascii="Symbol" w:hAnsi="Symbol" w:hint="default"/>
      </w:rPr>
    </w:lvl>
    <w:lvl w:ilvl="1" w:tplc="3B3E11EA">
      <w:numFmt w:val="bullet"/>
      <w:lvlText w:val="•"/>
      <w:lvlJc w:val="left"/>
      <w:pPr>
        <w:ind w:left="2493" w:hanging="705"/>
      </w:pPr>
      <w:rPr>
        <w:rFonts w:ascii="Arial" w:eastAsia="Times New Roman" w:hAnsi="Arial" w:cs="Arial"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31181C57"/>
    <w:multiLevelType w:val="hybridMultilevel"/>
    <w:tmpl w:val="4BC2C1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444654E"/>
    <w:multiLevelType w:val="hybridMultilevel"/>
    <w:tmpl w:val="4F0E607A"/>
    <w:lvl w:ilvl="0" w:tplc="08F04116">
      <w:start w:val="3"/>
      <w:numFmt w:val="bullet"/>
      <w:pStyle w:val="Style1"/>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2E7925"/>
    <w:multiLevelType w:val="hybridMultilevel"/>
    <w:tmpl w:val="928C98EC"/>
    <w:lvl w:ilvl="0" w:tplc="040C000D">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40DC7737"/>
    <w:multiLevelType w:val="hybridMultilevel"/>
    <w:tmpl w:val="76C8544A"/>
    <w:lvl w:ilvl="0" w:tplc="040C000D">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3" w15:restartNumberingAfterBreak="0">
    <w:nsid w:val="46BF4C0D"/>
    <w:multiLevelType w:val="hybridMultilevel"/>
    <w:tmpl w:val="182CCB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CD013E7"/>
    <w:multiLevelType w:val="hybridMultilevel"/>
    <w:tmpl w:val="6CC41416"/>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53D37CA6"/>
    <w:multiLevelType w:val="hybridMultilevel"/>
    <w:tmpl w:val="828240AA"/>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59CE06EA"/>
    <w:multiLevelType w:val="hybridMultilevel"/>
    <w:tmpl w:val="FEB4FA84"/>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6E9D59F5"/>
    <w:multiLevelType w:val="hybridMultilevel"/>
    <w:tmpl w:val="9768E15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9"/>
  </w:num>
  <w:num w:numId="3">
    <w:abstractNumId w:val="15"/>
  </w:num>
  <w:num w:numId="4">
    <w:abstractNumId w:val="14"/>
  </w:num>
  <w:num w:numId="5">
    <w:abstractNumId w:val="12"/>
  </w:num>
  <w:num w:numId="6">
    <w:abstractNumId w:val="16"/>
  </w:num>
  <w:num w:numId="7">
    <w:abstractNumId w:val="13"/>
  </w:num>
  <w:num w:numId="8">
    <w:abstractNumId w:val="8"/>
  </w:num>
  <w:num w:numId="9">
    <w:abstractNumId w:val="17"/>
  </w:num>
  <w:num w:numId="10">
    <w:abstractNumId w:val="7"/>
  </w:num>
  <w:num w:numId="11">
    <w:abstractNumId w:val="6"/>
  </w:num>
  <w:num w:numId="12">
    <w:abstractNumId w:val="11"/>
  </w:num>
  <w:num w:numId="13">
    <w:abstractNumId w:val="4"/>
  </w:num>
  <w:num w:numId="14">
    <w:abstractNumId w:val="5"/>
  </w:num>
  <w:num w:numId="15">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fr-FR" w:vendorID="9" w:dllVersion="512" w:checkStyle="1"/>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AC1"/>
    <w:rsid w:val="00003A56"/>
    <w:rsid w:val="000161E3"/>
    <w:rsid w:val="0002058D"/>
    <w:rsid w:val="00024FB3"/>
    <w:rsid w:val="0002675F"/>
    <w:rsid w:val="000327DD"/>
    <w:rsid w:val="0003557B"/>
    <w:rsid w:val="000369B3"/>
    <w:rsid w:val="00060D13"/>
    <w:rsid w:val="00075E7B"/>
    <w:rsid w:val="0008541D"/>
    <w:rsid w:val="00087852"/>
    <w:rsid w:val="00092109"/>
    <w:rsid w:val="000A2E3E"/>
    <w:rsid w:val="000A6B21"/>
    <w:rsid w:val="000A7D39"/>
    <w:rsid w:val="000C0513"/>
    <w:rsid w:val="000C072E"/>
    <w:rsid w:val="000D18AE"/>
    <w:rsid w:val="000E1710"/>
    <w:rsid w:val="000E2B64"/>
    <w:rsid w:val="000E58CF"/>
    <w:rsid w:val="000E6840"/>
    <w:rsid w:val="000F3961"/>
    <w:rsid w:val="000F44BE"/>
    <w:rsid w:val="000F6A9C"/>
    <w:rsid w:val="00102265"/>
    <w:rsid w:val="00102D6C"/>
    <w:rsid w:val="00111A26"/>
    <w:rsid w:val="00120AC1"/>
    <w:rsid w:val="0012696C"/>
    <w:rsid w:val="00130A37"/>
    <w:rsid w:val="0013718A"/>
    <w:rsid w:val="00140020"/>
    <w:rsid w:val="00147FEC"/>
    <w:rsid w:val="00151455"/>
    <w:rsid w:val="00162181"/>
    <w:rsid w:val="00165F46"/>
    <w:rsid w:val="00167593"/>
    <w:rsid w:val="00181BC7"/>
    <w:rsid w:val="00185A7A"/>
    <w:rsid w:val="001A1C6C"/>
    <w:rsid w:val="001A4523"/>
    <w:rsid w:val="001A45D6"/>
    <w:rsid w:val="001A7818"/>
    <w:rsid w:val="001B21AC"/>
    <w:rsid w:val="001D1EFB"/>
    <w:rsid w:val="001D2D72"/>
    <w:rsid w:val="001D5EEA"/>
    <w:rsid w:val="001E0629"/>
    <w:rsid w:val="001E085C"/>
    <w:rsid w:val="001E3E60"/>
    <w:rsid w:val="001E4DC7"/>
    <w:rsid w:val="001E68FE"/>
    <w:rsid w:val="001F1F97"/>
    <w:rsid w:val="0020048F"/>
    <w:rsid w:val="00203CF5"/>
    <w:rsid w:val="00205A32"/>
    <w:rsid w:val="00212B65"/>
    <w:rsid w:val="00214914"/>
    <w:rsid w:val="00215CD6"/>
    <w:rsid w:val="00216EEC"/>
    <w:rsid w:val="00234A34"/>
    <w:rsid w:val="0024321C"/>
    <w:rsid w:val="00244C62"/>
    <w:rsid w:val="002458B7"/>
    <w:rsid w:val="002533E8"/>
    <w:rsid w:val="002555B4"/>
    <w:rsid w:val="00256223"/>
    <w:rsid w:val="00264916"/>
    <w:rsid w:val="00264F60"/>
    <w:rsid w:val="00270D8F"/>
    <w:rsid w:val="00272ECB"/>
    <w:rsid w:val="00274011"/>
    <w:rsid w:val="0027713F"/>
    <w:rsid w:val="0028059D"/>
    <w:rsid w:val="00280A4A"/>
    <w:rsid w:val="00280D03"/>
    <w:rsid w:val="00281CB6"/>
    <w:rsid w:val="00294017"/>
    <w:rsid w:val="0029538C"/>
    <w:rsid w:val="00297D9F"/>
    <w:rsid w:val="002A2952"/>
    <w:rsid w:val="002B0221"/>
    <w:rsid w:val="002B204F"/>
    <w:rsid w:val="002B4E73"/>
    <w:rsid w:val="002B7222"/>
    <w:rsid w:val="002D08B0"/>
    <w:rsid w:val="002D196E"/>
    <w:rsid w:val="002D7213"/>
    <w:rsid w:val="002E7BD8"/>
    <w:rsid w:val="002F0D83"/>
    <w:rsid w:val="002F52E5"/>
    <w:rsid w:val="0030470B"/>
    <w:rsid w:val="00311089"/>
    <w:rsid w:val="00321410"/>
    <w:rsid w:val="00327F71"/>
    <w:rsid w:val="00336A31"/>
    <w:rsid w:val="00340041"/>
    <w:rsid w:val="00342B39"/>
    <w:rsid w:val="00352135"/>
    <w:rsid w:val="00354513"/>
    <w:rsid w:val="003567BB"/>
    <w:rsid w:val="00362352"/>
    <w:rsid w:val="003624B4"/>
    <w:rsid w:val="003666FA"/>
    <w:rsid w:val="0037060F"/>
    <w:rsid w:val="003708C2"/>
    <w:rsid w:val="003921F2"/>
    <w:rsid w:val="00393425"/>
    <w:rsid w:val="00394900"/>
    <w:rsid w:val="003A4EB6"/>
    <w:rsid w:val="003A5CA5"/>
    <w:rsid w:val="003B72E5"/>
    <w:rsid w:val="003C34F7"/>
    <w:rsid w:val="003D3C96"/>
    <w:rsid w:val="003D460F"/>
    <w:rsid w:val="003D4630"/>
    <w:rsid w:val="003E1968"/>
    <w:rsid w:val="003F1292"/>
    <w:rsid w:val="003F6973"/>
    <w:rsid w:val="003F7A0C"/>
    <w:rsid w:val="00404826"/>
    <w:rsid w:val="004150C5"/>
    <w:rsid w:val="00415FF1"/>
    <w:rsid w:val="00416F6C"/>
    <w:rsid w:val="0042230C"/>
    <w:rsid w:val="00425FF0"/>
    <w:rsid w:val="0043415D"/>
    <w:rsid w:val="00455446"/>
    <w:rsid w:val="00464466"/>
    <w:rsid w:val="00471342"/>
    <w:rsid w:val="00480115"/>
    <w:rsid w:val="004834E0"/>
    <w:rsid w:val="004841D4"/>
    <w:rsid w:val="00484334"/>
    <w:rsid w:val="00490542"/>
    <w:rsid w:val="004935B5"/>
    <w:rsid w:val="004A3175"/>
    <w:rsid w:val="004A318D"/>
    <w:rsid w:val="004C257C"/>
    <w:rsid w:val="004C54FF"/>
    <w:rsid w:val="004D2EA3"/>
    <w:rsid w:val="004D33BB"/>
    <w:rsid w:val="004F1083"/>
    <w:rsid w:val="004F6663"/>
    <w:rsid w:val="005011A5"/>
    <w:rsid w:val="00504652"/>
    <w:rsid w:val="00510B7D"/>
    <w:rsid w:val="00523270"/>
    <w:rsid w:val="00523CC3"/>
    <w:rsid w:val="00523EFE"/>
    <w:rsid w:val="00534852"/>
    <w:rsid w:val="00534B96"/>
    <w:rsid w:val="00534DE4"/>
    <w:rsid w:val="00535183"/>
    <w:rsid w:val="00541061"/>
    <w:rsid w:val="00546AA9"/>
    <w:rsid w:val="0054776A"/>
    <w:rsid w:val="005579CD"/>
    <w:rsid w:val="00560B71"/>
    <w:rsid w:val="00572D61"/>
    <w:rsid w:val="005772A6"/>
    <w:rsid w:val="005818E4"/>
    <w:rsid w:val="00581F71"/>
    <w:rsid w:val="00584F82"/>
    <w:rsid w:val="0059035D"/>
    <w:rsid w:val="00591988"/>
    <w:rsid w:val="00594B75"/>
    <w:rsid w:val="00596D74"/>
    <w:rsid w:val="005A0386"/>
    <w:rsid w:val="005A1097"/>
    <w:rsid w:val="005A30BE"/>
    <w:rsid w:val="005A43DC"/>
    <w:rsid w:val="005A4B51"/>
    <w:rsid w:val="005A61CD"/>
    <w:rsid w:val="005B1CFB"/>
    <w:rsid w:val="005B2F31"/>
    <w:rsid w:val="005B4224"/>
    <w:rsid w:val="005B7B3B"/>
    <w:rsid w:val="005C5215"/>
    <w:rsid w:val="005C6A45"/>
    <w:rsid w:val="005E0A09"/>
    <w:rsid w:val="005E30F9"/>
    <w:rsid w:val="005E6FCC"/>
    <w:rsid w:val="005F0AA4"/>
    <w:rsid w:val="005F1EE9"/>
    <w:rsid w:val="005F39C7"/>
    <w:rsid w:val="00600DFE"/>
    <w:rsid w:val="006012E1"/>
    <w:rsid w:val="0061045D"/>
    <w:rsid w:val="00610F2D"/>
    <w:rsid w:val="006242DB"/>
    <w:rsid w:val="006262CE"/>
    <w:rsid w:val="006305F4"/>
    <w:rsid w:val="006332BB"/>
    <w:rsid w:val="006361BC"/>
    <w:rsid w:val="00653972"/>
    <w:rsid w:val="00656A5D"/>
    <w:rsid w:val="00661BB2"/>
    <w:rsid w:val="0066377A"/>
    <w:rsid w:val="006642B0"/>
    <w:rsid w:val="00673CD0"/>
    <w:rsid w:val="006758C6"/>
    <w:rsid w:val="00682F55"/>
    <w:rsid w:val="00683B13"/>
    <w:rsid w:val="006845B5"/>
    <w:rsid w:val="00697D54"/>
    <w:rsid w:val="006B1FAA"/>
    <w:rsid w:val="006B3D38"/>
    <w:rsid w:val="006B553E"/>
    <w:rsid w:val="006B6229"/>
    <w:rsid w:val="006D17AD"/>
    <w:rsid w:val="006D2BFD"/>
    <w:rsid w:val="006D7976"/>
    <w:rsid w:val="006E121E"/>
    <w:rsid w:val="006F0DFB"/>
    <w:rsid w:val="006F7737"/>
    <w:rsid w:val="00704839"/>
    <w:rsid w:val="0070615B"/>
    <w:rsid w:val="00711CAA"/>
    <w:rsid w:val="00716A91"/>
    <w:rsid w:val="00716B12"/>
    <w:rsid w:val="00721313"/>
    <w:rsid w:val="007276C0"/>
    <w:rsid w:val="00734D9C"/>
    <w:rsid w:val="00740E6D"/>
    <w:rsid w:val="00741DA5"/>
    <w:rsid w:val="007427A7"/>
    <w:rsid w:val="00743733"/>
    <w:rsid w:val="00754C69"/>
    <w:rsid w:val="0075708F"/>
    <w:rsid w:val="0077169B"/>
    <w:rsid w:val="00784B62"/>
    <w:rsid w:val="0079162F"/>
    <w:rsid w:val="0079648B"/>
    <w:rsid w:val="007B18AB"/>
    <w:rsid w:val="007B299C"/>
    <w:rsid w:val="007B5D0F"/>
    <w:rsid w:val="007B6CF3"/>
    <w:rsid w:val="007C62B9"/>
    <w:rsid w:val="007E33C1"/>
    <w:rsid w:val="007E3643"/>
    <w:rsid w:val="007E7508"/>
    <w:rsid w:val="007F1BB3"/>
    <w:rsid w:val="007F1E26"/>
    <w:rsid w:val="007F558E"/>
    <w:rsid w:val="007F6515"/>
    <w:rsid w:val="007F713B"/>
    <w:rsid w:val="008019CE"/>
    <w:rsid w:val="00801BE6"/>
    <w:rsid w:val="00805812"/>
    <w:rsid w:val="00806C6C"/>
    <w:rsid w:val="00816D16"/>
    <w:rsid w:val="00826A0B"/>
    <w:rsid w:val="008301B3"/>
    <w:rsid w:val="00833F0A"/>
    <w:rsid w:val="008359B3"/>
    <w:rsid w:val="00836E33"/>
    <w:rsid w:val="008611F8"/>
    <w:rsid w:val="008710FE"/>
    <w:rsid w:val="0088388E"/>
    <w:rsid w:val="00883DEA"/>
    <w:rsid w:val="008853F4"/>
    <w:rsid w:val="00886182"/>
    <w:rsid w:val="008865F9"/>
    <w:rsid w:val="00893523"/>
    <w:rsid w:val="00894812"/>
    <w:rsid w:val="00894B97"/>
    <w:rsid w:val="008A18E6"/>
    <w:rsid w:val="008A1CB1"/>
    <w:rsid w:val="008A4743"/>
    <w:rsid w:val="008A7251"/>
    <w:rsid w:val="008B6193"/>
    <w:rsid w:val="008B7B8B"/>
    <w:rsid w:val="008C056A"/>
    <w:rsid w:val="008C4D03"/>
    <w:rsid w:val="008C7B5B"/>
    <w:rsid w:val="008D5DA6"/>
    <w:rsid w:val="008D761B"/>
    <w:rsid w:val="008E09B5"/>
    <w:rsid w:val="008F3B7B"/>
    <w:rsid w:val="008F467D"/>
    <w:rsid w:val="008F5038"/>
    <w:rsid w:val="008F6B80"/>
    <w:rsid w:val="00910784"/>
    <w:rsid w:val="00922C93"/>
    <w:rsid w:val="00926A1D"/>
    <w:rsid w:val="00943358"/>
    <w:rsid w:val="009479F1"/>
    <w:rsid w:val="009544CA"/>
    <w:rsid w:val="0095508A"/>
    <w:rsid w:val="00956139"/>
    <w:rsid w:val="00961C6F"/>
    <w:rsid w:val="00966D8E"/>
    <w:rsid w:val="00967390"/>
    <w:rsid w:val="00984DA5"/>
    <w:rsid w:val="00994A7D"/>
    <w:rsid w:val="00997237"/>
    <w:rsid w:val="009A264B"/>
    <w:rsid w:val="009A291C"/>
    <w:rsid w:val="009B4238"/>
    <w:rsid w:val="009B4B9B"/>
    <w:rsid w:val="009B6E82"/>
    <w:rsid w:val="009B6FEC"/>
    <w:rsid w:val="009C4251"/>
    <w:rsid w:val="009C4AF6"/>
    <w:rsid w:val="009C5C7A"/>
    <w:rsid w:val="009D1695"/>
    <w:rsid w:val="009E3CAC"/>
    <w:rsid w:val="009F0B13"/>
    <w:rsid w:val="009F1845"/>
    <w:rsid w:val="00A03518"/>
    <w:rsid w:val="00A06648"/>
    <w:rsid w:val="00A073D1"/>
    <w:rsid w:val="00A1235D"/>
    <w:rsid w:val="00A143D3"/>
    <w:rsid w:val="00A16068"/>
    <w:rsid w:val="00A2447E"/>
    <w:rsid w:val="00A24A3D"/>
    <w:rsid w:val="00A25838"/>
    <w:rsid w:val="00A25F04"/>
    <w:rsid w:val="00A270C7"/>
    <w:rsid w:val="00A35061"/>
    <w:rsid w:val="00A35AA5"/>
    <w:rsid w:val="00A369A7"/>
    <w:rsid w:val="00A420EC"/>
    <w:rsid w:val="00A45678"/>
    <w:rsid w:val="00A62A4D"/>
    <w:rsid w:val="00A6350A"/>
    <w:rsid w:val="00A76870"/>
    <w:rsid w:val="00A76FBF"/>
    <w:rsid w:val="00A83ECF"/>
    <w:rsid w:val="00A87444"/>
    <w:rsid w:val="00A90103"/>
    <w:rsid w:val="00A924DC"/>
    <w:rsid w:val="00AA0C38"/>
    <w:rsid w:val="00AA110D"/>
    <w:rsid w:val="00AA3795"/>
    <w:rsid w:val="00AA4213"/>
    <w:rsid w:val="00AA7BF4"/>
    <w:rsid w:val="00AB01EE"/>
    <w:rsid w:val="00AC6617"/>
    <w:rsid w:val="00AD0873"/>
    <w:rsid w:val="00AD2684"/>
    <w:rsid w:val="00AD4297"/>
    <w:rsid w:val="00AE1798"/>
    <w:rsid w:val="00AE5FD3"/>
    <w:rsid w:val="00AE7160"/>
    <w:rsid w:val="00AF1199"/>
    <w:rsid w:val="00AF643E"/>
    <w:rsid w:val="00B04136"/>
    <w:rsid w:val="00B04B2F"/>
    <w:rsid w:val="00B122A7"/>
    <w:rsid w:val="00B159C5"/>
    <w:rsid w:val="00B15BA4"/>
    <w:rsid w:val="00B1630B"/>
    <w:rsid w:val="00B16D55"/>
    <w:rsid w:val="00B1747A"/>
    <w:rsid w:val="00B17488"/>
    <w:rsid w:val="00B20FA0"/>
    <w:rsid w:val="00B235D1"/>
    <w:rsid w:val="00B261FE"/>
    <w:rsid w:val="00B30C99"/>
    <w:rsid w:val="00B31820"/>
    <w:rsid w:val="00B343D9"/>
    <w:rsid w:val="00B34A32"/>
    <w:rsid w:val="00B34BF3"/>
    <w:rsid w:val="00B37708"/>
    <w:rsid w:val="00B4204B"/>
    <w:rsid w:val="00B43ED4"/>
    <w:rsid w:val="00B520BD"/>
    <w:rsid w:val="00B6061C"/>
    <w:rsid w:val="00B63F78"/>
    <w:rsid w:val="00B7095E"/>
    <w:rsid w:val="00B7376A"/>
    <w:rsid w:val="00B83887"/>
    <w:rsid w:val="00B85596"/>
    <w:rsid w:val="00B93C48"/>
    <w:rsid w:val="00BB6B45"/>
    <w:rsid w:val="00BC3039"/>
    <w:rsid w:val="00BD16AE"/>
    <w:rsid w:val="00BE0436"/>
    <w:rsid w:val="00BE3013"/>
    <w:rsid w:val="00BE368D"/>
    <w:rsid w:val="00BE6D43"/>
    <w:rsid w:val="00BF1BE7"/>
    <w:rsid w:val="00BF5D01"/>
    <w:rsid w:val="00C00E63"/>
    <w:rsid w:val="00C013AD"/>
    <w:rsid w:val="00C04C67"/>
    <w:rsid w:val="00C05991"/>
    <w:rsid w:val="00C12620"/>
    <w:rsid w:val="00C12680"/>
    <w:rsid w:val="00C1514F"/>
    <w:rsid w:val="00C16AB9"/>
    <w:rsid w:val="00C2164C"/>
    <w:rsid w:val="00C26724"/>
    <w:rsid w:val="00C34F52"/>
    <w:rsid w:val="00C35277"/>
    <w:rsid w:val="00C41886"/>
    <w:rsid w:val="00C50EA4"/>
    <w:rsid w:val="00C56BF1"/>
    <w:rsid w:val="00C57928"/>
    <w:rsid w:val="00C72E9D"/>
    <w:rsid w:val="00C76FC0"/>
    <w:rsid w:val="00C85897"/>
    <w:rsid w:val="00C87F98"/>
    <w:rsid w:val="00C90B6C"/>
    <w:rsid w:val="00C94775"/>
    <w:rsid w:val="00CB50EB"/>
    <w:rsid w:val="00CC41DC"/>
    <w:rsid w:val="00CC5FBF"/>
    <w:rsid w:val="00CD40B0"/>
    <w:rsid w:val="00CE0F56"/>
    <w:rsid w:val="00CE3922"/>
    <w:rsid w:val="00CE3B1B"/>
    <w:rsid w:val="00CE4CCE"/>
    <w:rsid w:val="00CF1A49"/>
    <w:rsid w:val="00CF1CC2"/>
    <w:rsid w:val="00CF1FB7"/>
    <w:rsid w:val="00D01D93"/>
    <w:rsid w:val="00D0397C"/>
    <w:rsid w:val="00D04743"/>
    <w:rsid w:val="00D05117"/>
    <w:rsid w:val="00D0751B"/>
    <w:rsid w:val="00D07627"/>
    <w:rsid w:val="00D12E08"/>
    <w:rsid w:val="00D26B70"/>
    <w:rsid w:val="00D3262A"/>
    <w:rsid w:val="00D33129"/>
    <w:rsid w:val="00D34028"/>
    <w:rsid w:val="00D35629"/>
    <w:rsid w:val="00D4246C"/>
    <w:rsid w:val="00D44479"/>
    <w:rsid w:val="00D459F3"/>
    <w:rsid w:val="00D54111"/>
    <w:rsid w:val="00D547F4"/>
    <w:rsid w:val="00D6006F"/>
    <w:rsid w:val="00D665FD"/>
    <w:rsid w:val="00D84C94"/>
    <w:rsid w:val="00D96C17"/>
    <w:rsid w:val="00DA2B66"/>
    <w:rsid w:val="00DA58F0"/>
    <w:rsid w:val="00DA7097"/>
    <w:rsid w:val="00DB7744"/>
    <w:rsid w:val="00DC0262"/>
    <w:rsid w:val="00DC18D5"/>
    <w:rsid w:val="00DC5C5C"/>
    <w:rsid w:val="00DC7C30"/>
    <w:rsid w:val="00DD073D"/>
    <w:rsid w:val="00DD0C8D"/>
    <w:rsid w:val="00DD1443"/>
    <w:rsid w:val="00DD23AB"/>
    <w:rsid w:val="00DE0AA9"/>
    <w:rsid w:val="00DE39CB"/>
    <w:rsid w:val="00E040D5"/>
    <w:rsid w:val="00E04D91"/>
    <w:rsid w:val="00E2263C"/>
    <w:rsid w:val="00E23F29"/>
    <w:rsid w:val="00E30743"/>
    <w:rsid w:val="00E31752"/>
    <w:rsid w:val="00E32C96"/>
    <w:rsid w:val="00E350FB"/>
    <w:rsid w:val="00E415AF"/>
    <w:rsid w:val="00E50C25"/>
    <w:rsid w:val="00E51AC7"/>
    <w:rsid w:val="00E61C60"/>
    <w:rsid w:val="00E63804"/>
    <w:rsid w:val="00E63AB5"/>
    <w:rsid w:val="00E760BB"/>
    <w:rsid w:val="00E8015F"/>
    <w:rsid w:val="00E80CFF"/>
    <w:rsid w:val="00E86446"/>
    <w:rsid w:val="00E87A73"/>
    <w:rsid w:val="00EA7E06"/>
    <w:rsid w:val="00EB64DE"/>
    <w:rsid w:val="00ED0415"/>
    <w:rsid w:val="00ED276C"/>
    <w:rsid w:val="00EE4E7A"/>
    <w:rsid w:val="00EF5585"/>
    <w:rsid w:val="00F004E3"/>
    <w:rsid w:val="00F01A89"/>
    <w:rsid w:val="00F03004"/>
    <w:rsid w:val="00F06AE9"/>
    <w:rsid w:val="00F15927"/>
    <w:rsid w:val="00F358EA"/>
    <w:rsid w:val="00F4124C"/>
    <w:rsid w:val="00F470DE"/>
    <w:rsid w:val="00F53B86"/>
    <w:rsid w:val="00F60168"/>
    <w:rsid w:val="00F6267E"/>
    <w:rsid w:val="00F678FF"/>
    <w:rsid w:val="00F717B8"/>
    <w:rsid w:val="00F72131"/>
    <w:rsid w:val="00F76D8C"/>
    <w:rsid w:val="00F97796"/>
    <w:rsid w:val="00FA1DE5"/>
    <w:rsid w:val="00FA28E6"/>
    <w:rsid w:val="00FB167A"/>
    <w:rsid w:val="00FB40E8"/>
    <w:rsid w:val="00FB6AC1"/>
    <w:rsid w:val="00FB764D"/>
    <w:rsid w:val="00FB7C02"/>
    <w:rsid w:val="00FC144F"/>
    <w:rsid w:val="00FC631B"/>
    <w:rsid w:val="00FD4912"/>
    <w:rsid w:val="00FE0578"/>
    <w:rsid w:val="00FE1221"/>
    <w:rsid w:val="00FE65F1"/>
    <w:rsid w:val="00FF18CF"/>
    <w:rsid w:val="00FF332C"/>
    <w:rsid w:val="00FF395A"/>
    <w:rsid w:val="00FF6B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DC3902"/>
  <w15:docId w15:val="{DF99B427-7C56-45D7-878A-71B460093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aliases w:val="numeroté  1.,numeroté  1. Car"/>
    <w:basedOn w:val="Normal"/>
    <w:next w:val="Normal"/>
    <w:qFormat/>
    <w:pPr>
      <w:keepNext/>
      <w:jc w:val="center"/>
      <w:outlineLvl w:val="0"/>
    </w:pPr>
    <w:rPr>
      <w:b/>
      <w:bCs/>
    </w:rPr>
  </w:style>
  <w:style w:type="paragraph" w:styleId="Titre2">
    <w:name w:val="heading 2"/>
    <w:aliases w:val="numéroté  1.1.,Arial 12 Fett Kursiv,H2,Titre 21,t2.T2"/>
    <w:basedOn w:val="Normal"/>
    <w:next w:val="Normal"/>
    <w:qFormat/>
    <w:pPr>
      <w:keepNext/>
      <w:pBdr>
        <w:top w:val="thinThickSmallGap" w:sz="24" w:space="1" w:color="auto"/>
        <w:left w:val="thinThickSmallGap" w:sz="24" w:space="4" w:color="auto"/>
        <w:bottom w:val="thickThinSmallGap" w:sz="24" w:space="1" w:color="auto"/>
        <w:right w:val="thickThinSmallGap" w:sz="24" w:space="4" w:color="auto"/>
      </w:pBdr>
      <w:jc w:val="center"/>
      <w:outlineLvl w:val="1"/>
    </w:pPr>
    <w:rPr>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éroté  1.1.1."/>
    <w:basedOn w:val="Normal"/>
    <w:next w:val="Normal"/>
    <w:qFormat/>
    <w:pPr>
      <w:keepNext/>
      <w:outlineLvl w:val="2"/>
    </w:pPr>
    <w:rPr>
      <w:b/>
      <w:bCs/>
    </w:rPr>
  </w:style>
  <w:style w:type="paragraph" w:styleId="Titre4">
    <w:name w:val="heading 4"/>
    <w:aliases w:val="numéroté  1.1.1.1."/>
    <w:basedOn w:val="Normal"/>
    <w:next w:val="Normal"/>
    <w:qFormat/>
    <w:pPr>
      <w:keepNext/>
      <w:ind w:left="360"/>
      <w:outlineLvl w:val="3"/>
    </w:pPr>
    <w:rPr>
      <w:b/>
      <w:bCs/>
    </w:rPr>
  </w:style>
  <w:style w:type="paragraph" w:styleId="Titre5">
    <w:name w:val="heading 5"/>
    <w:basedOn w:val="Normal"/>
    <w:next w:val="Normal"/>
    <w:qFormat/>
    <w:pPr>
      <w:keepNext/>
      <w:jc w:val="center"/>
      <w:outlineLvl w:val="4"/>
    </w:pPr>
    <w:rPr>
      <w:rFonts w:ascii="Arial" w:hAnsi="Arial" w:cs="Arial"/>
      <w:b/>
      <w:sz w:val="28"/>
      <w:szCs w:val="20"/>
    </w:rPr>
  </w:style>
  <w:style w:type="paragraph" w:styleId="Titre6">
    <w:name w:val="heading 6"/>
    <w:basedOn w:val="Normal"/>
    <w:next w:val="Normal"/>
    <w:qFormat/>
    <w:pPr>
      <w:keepNext/>
      <w:jc w:val="both"/>
      <w:outlineLvl w:val="5"/>
    </w:pPr>
    <w:rPr>
      <w:b/>
      <w:bCs/>
      <w:sz w:val="20"/>
    </w:rPr>
  </w:style>
  <w:style w:type="paragraph" w:styleId="Titre7">
    <w:name w:val="heading 7"/>
    <w:basedOn w:val="Normal"/>
    <w:next w:val="Normal"/>
    <w:qFormat/>
    <w:pPr>
      <w:keepNext/>
      <w:tabs>
        <w:tab w:val="left" w:pos="0"/>
      </w:tabs>
      <w:autoSpaceDE w:val="0"/>
      <w:autoSpaceDN w:val="0"/>
      <w:ind w:left="567"/>
      <w:jc w:val="both"/>
      <w:outlineLvl w:val="6"/>
    </w:pPr>
    <w:rPr>
      <w:sz w:val="22"/>
      <w:szCs w:val="19"/>
      <w:u w:val="single"/>
    </w:rPr>
  </w:style>
  <w:style w:type="paragraph" w:styleId="Titre8">
    <w:name w:val="heading 8"/>
    <w:basedOn w:val="Normal"/>
    <w:next w:val="Normal"/>
    <w:qFormat/>
    <w:pPr>
      <w:keepNext/>
      <w:jc w:val="center"/>
      <w:outlineLvl w:val="7"/>
    </w:pPr>
    <w:rPr>
      <w:rFonts w:ascii="Arial" w:hAnsi="Arial" w:cs="Arial"/>
      <w:bCs/>
      <w:szCs w:val="20"/>
      <w:lang w:val="en-GB"/>
    </w:rPr>
  </w:style>
  <w:style w:type="paragraph" w:styleId="Titre9">
    <w:name w:val="heading 9"/>
    <w:basedOn w:val="Normal"/>
    <w:next w:val="Normal"/>
    <w:qFormat/>
    <w:pPr>
      <w:keepNext/>
      <w:jc w:val="both"/>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Corpsdetexte">
    <w:name w:val="Body Text"/>
    <w:basedOn w:val="Normal"/>
    <w:rPr>
      <w:b/>
      <w:bCs/>
      <w:i/>
      <w:iCs/>
      <w:sz w:val="22"/>
    </w:rPr>
  </w:style>
  <w:style w:type="paragraph" w:styleId="En-tte">
    <w:name w:val="header"/>
    <w:basedOn w:val="Normal"/>
    <w:pPr>
      <w:tabs>
        <w:tab w:val="center" w:pos="4536"/>
        <w:tab w:val="right" w:pos="9072"/>
      </w:tabs>
    </w:pPr>
  </w:style>
  <w:style w:type="paragraph" w:styleId="Titre">
    <w:name w:val="Title"/>
    <w:basedOn w:val="Normal"/>
    <w:qFormat/>
    <w:pPr>
      <w:jc w:val="center"/>
    </w:pPr>
    <w:rPr>
      <w:rFonts w:ascii="CG Times (W1)" w:hAnsi="CG Times (W1)"/>
      <w:b/>
      <w:sz w:val="32"/>
      <w:szCs w:val="20"/>
    </w:rPr>
  </w:style>
  <w:style w:type="paragraph" w:styleId="Corpsdetexte2">
    <w:name w:val="Body Text 2"/>
    <w:basedOn w:val="Normal"/>
    <w:pPr>
      <w:jc w:val="both"/>
    </w:pPr>
  </w:style>
  <w:style w:type="paragraph" w:styleId="Retraitcorpsdetexte">
    <w:name w:val="Body Text Indent"/>
    <w:basedOn w:val="Normal"/>
    <w:pPr>
      <w:ind w:left="360"/>
      <w:jc w:val="both"/>
    </w:pPr>
  </w:style>
  <w:style w:type="character" w:styleId="Lienhypertexte">
    <w:name w:val="Hyperlink"/>
    <w:rPr>
      <w:color w:val="0000FF"/>
      <w:u w:val="single"/>
    </w:rPr>
  </w:style>
  <w:style w:type="paragraph" w:customStyle="1" w:styleId="CarCarCar">
    <w:name w:val="Car Car Car"/>
    <w:basedOn w:val="Normal"/>
    <w:rsid w:val="00CE0F56"/>
    <w:pPr>
      <w:spacing w:after="160" w:line="240" w:lineRule="exact"/>
      <w:ind w:left="539" w:firstLine="578"/>
    </w:pPr>
    <w:rPr>
      <w:rFonts w:ascii="Verdana" w:hAnsi="Verdana"/>
      <w:sz w:val="20"/>
      <w:szCs w:val="20"/>
      <w:lang w:val="en-US" w:eastAsia="en-US"/>
    </w:rPr>
  </w:style>
  <w:style w:type="paragraph" w:styleId="Textedebulles">
    <w:name w:val="Balloon Text"/>
    <w:basedOn w:val="Normal"/>
    <w:semiHidden/>
    <w:rsid w:val="00FA1DE5"/>
    <w:rPr>
      <w:rFonts w:ascii="Tahoma" w:hAnsi="Tahoma" w:cs="Tahoma"/>
      <w:sz w:val="16"/>
      <w:szCs w:val="16"/>
    </w:rPr>
  </w:style>
  <w:style w:type="paragraph" w:customStyle="1" w:styleId="CM1">
    <w:name w:val="CM1"/>
    <w:basedOn w:val="Normal"/>
    <w:next w:val="Normal"/>
    <w:rsid w:val="00826A0B"/>
    <w:pPr>
      <w:widowControl w:val="0"/>
      <w:suppressAutoHyphens/>
      <w:autoSpaceDE w:val="0"/>
      <w:spacing w:line="276" w:lineRule="atLeast"/>
    </w:pPr>
    <w:rPr>
      <w:rFonts w:ascii="Times New Roman PS" w:hAnsi="Times New Roman PS"/>
      <w:lang w:eastAsia="ar-SA"/>
    </w:rPr>
  </w:style>
  <w:style w:type="paragraph" w:customStyle="1" w:styleId="Default">
    <w:name w:val="Default"/>
    <w:basedOn w:val="Normal"/>
    <w:rsid w:val="00826A0B"/>
    <w:pPr>
      <w:widowControl w:val="0"/>
      <w:suppressAutoHyphens/>
      <w:autoSpaceDE w:val="0"/>
    </w:pPr>
    <w:rPr>
      <w:rFonts w:ascii="Times New Roman PS" w:hAnsi="Times New Roman PS"/>
      <w:color w:val="000000"/>
      <w:lang w:eastAsia="ar-SA"/>
    </w:rPr>
  </w:style>
  <w:style w:type="paragraph" w:customStyle="1" w:styleId="CM78">
    <w:name w:val="CM78"/>
    <w:basedOn w:val="Default"/>
    <w:next w:val="Default"/>
    <w:rsid w:val="00826A0B"/>
    <w:pPr>
      <w:spacing w:after="278"/>
    </w:pPr>
    <w:rPr>
      <w:color w:val="auto"/>
    </w:rPr>
  </w:style>
  <w:style w:type="table" w:styleId="Grilledutableau">
    <w:name w:val="Table Grid"/>
    <w:basedOn w:val="TableauNormal"/>
    <w:uiPriority w:val="59"/>
    <w:rsid w:val="00826A0B"/>
    <w:pPr>
      <w:widowControl w:val="0"/>
      <w:suppressAutoHyphens/>
      <w:autoSpaceDE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75">
    <w:name w:val="CM75"/>
    <w:basedOn w:val="Default"/>
    <w:next w:val="Default"/>
    <w:rsid w:val="00B7376A"/>
    <w:pPr>
      <w:spacing w:after="553"/>
    </w:pPr>
    <w:rPr>
      <w:color w:val="auto"/>
    </w:rPr>
  </w:style>
  <w:style w:type="paragraph" w:customStyle="1" w:styleId="CM81">
    <w:name w:val="CM81"/>
    <w:basedOn w:val="Default"/>
    <w:next w:val="Default"/>
    <w:rsid w:val="008C056A"/>
    <w:pPr>
      <w:spacing w:after="443"/>
    </w:pPr>
    <w:rPr>
      <w:color w:val="auto"/>
    </w:rPr>
  </w:style>
  <w:style w:type="paragraph" w:customStyle="1" w:styleId="CM82">
    <w:name w:val="CM82"/>
    <w:basedOn w:val="Default"/>
    <w:next w:val="Default"/>
    <w:rsid w:val="006758C6"/>
    <w:pPr>
      <w:spacing w:after="663"/>
    </w:pPr>
    <w:rPr>
      <w:color w:val="auto"/>
    </w:rPr>
  </w:style>
  <w:style w:type="paragraph" w:styleId="Paragraphedeliste">
    <w:name w:val="List Paragraph"/>
    <w:basedOn w:val="Normal"/>
    <w:uiPriority w:val="34"/>
    <w:qFormat/>
    <w:rsid w:val="00806C6C"/>
    <w:pPr>
      <w:ind w:left="708"/>
    </w:pPr>
  </w:style>
  <w:style w:type="character" w:styleId="Marquedecommentaire">
    <w:name w:val="annotation reference"/>
    <w:rsid w:val="00297D9F"/>
    <w:rPr>
      <w:rFonts w:cs="Times New Roman"/>
      <w:sz w:val="16"/>
      <w:szCs w:val="16"/>
    </w:rPr>
  </w:style>
  <w:style w:type="paragraph" w:customStyle="1" w:styleId="Corpsdetexte21">
    <w:name w:val="Corps de texte 21"/>
    <w:basedOn w:val="Normal"/>
    <w:rsid w:val="00A76FBF"/>
    <w:pPr>
      <w:suppressAutoHyphens/>
      <w:jc w:val="both"/>
    </w:pPr>
    <w:rPr>
      <w:rFonts w:ascii="Arial Narrow" w:eastAsia="MS Mincho" w:hAnsi="Arial Narrow" w:cs="Arial Narrow"/>
      <w:lang w:val="fr-CA" w:eastAsia="zh-CN"/>
    </w:rPr>
  </w:style>
  <w:style w:type="character" w:styleId="Lienhypertextesuivivisit">
    <w:name w:val="FollowedHyperlink"/>
    <w:rsid w:val="00A76FBF"/>
    <w:rPr>
      <w:color w:val="954F72"/>
      <w:u w:val="single"/>
    </w:rPr>
  </w:style>
  <w:style w:type="character" w:customStyle="1" w:styleId="PieddepageCar">
    <w:name w:val="Pied de page Car"/>
    <w:link w:val="Pieddepage"/>
    <w:uiPriority w:val="99"/>
    <w:rsid w:val="0070615B"/>
    <w:rPr>
      <w:sz w:val="24"/>
      <w:szCs w:val="24"/>
    </w:rPr>
  </w:style>
  <w:style w:type="paragraph" w:styleId="Retraitnormal">
    <w:name w:val="Normal Indent"/>
    <w:aliases w:val="Normal List"/>
    <w:basedOn w:val="Normal"/>
    <w:rsid w:val="004935B5"/>
    <w:pPr>
      <w:ind w:left="708"/>
    </w:pPr>
    <w:rPr>
      <w:rFonts w:ascii="CG Times (W1)" w:hAnsi="CG Times (W1)" w:cs="CG Times (W1)"/>
      <w:sz w:val="20"/>
      <w:szCs w:val="20"/>
    </w:rPr>
  </w:style>
  <w:style w:type="paragraph" w:customStyle="1" w:styleId="Style1">
    <w:name w:val="Style1"/>
    <w:basedOn w:val="Normal"/>
    <w:rsid w:val="00256223"/>
    <w:pPr>
      <w:numPr>
        <w:numId w:val="1"/>
      </w:numPr>
      <w:tabs>
        <w:tab w:val="left" w:pos="8640"/>
      </w:tabs>
      <w:suppressAutoHyphens/>
      <w:spacing w:before="60" w:line="300" w:lineRule="atLeast"/>
      <w:ind w:left="0" w:right="1201" w:firstLine="0"/>
    </w:pPr>
    <w:rPr>
      <w:rFonts w:eastAsia="Arial"/>
      <w:lang w:eastAsia="ar-SA"/>
    </w:rPr>
  </w:style>
  <w:style w:type="paragraph" w:customStyle="1" w:styleId="Style2">
    <w:name w:val="Style2"/>
    <w:basedOn w:val="Corpsdetexte"/>
    <w:rsid w:val="00256223"/>
    <w:pPr>
      <w:suppressAutoHyphens/>
      <w:spacing w:after="120"/>
    </w:pPr>
    <w:rPr>
      <w:rFonts w:eastAsia="Arial"/>
      <w:b w:val="0"/>
      <w:bCs w:val="0"/>
      <w:i w:val="0"/>
      <w:iCs w:val="0"/>
      <w:sz w:val="24"/>
      <w:lang w:eastAsia="ar-SA"/>
    </w:rPr>
  </w:style>
  <w:style w:type="paragraph" w:customStyle="1" w:styleId="Standard">
    <w:name w:val="Standard"/>
    <w:rsid w:val="007F713B"/>
    <w:pPr>
      <w:tabs>
        <w:tab w:val="left" w:pos="708"/>
      </w:tabs>
      <w:suppressAutoHyphens/>
      <w:spacing w:after="200" w:line="276" w:lineRule="auto"/>
    </w:pPr>
    <w:rPr>
      <w:sz w:val="24"/>
      <w:szCs w:val="24"/>
    </w:rPr>
  </w:style>
  <w:style w:type="paragraph" w:customStyle="1" w:styleId="Retraitducorpsdetexte">
    <w:name w:val="Retrait du corps de texte"/>
    <w:basedOn w:val="Standard"/>
    <w:rsid w:val="007F713B"/>
    <w:pPr>
      <w:ind w:left="360"/>
      <w:jc w:val="both"/>
    </w:pPr>
    <w:rPr>
      <w:szCs w:val="20"/>
    </w:rPr>
  </w:style>
  <w:style w:type="paragraph" w:styleId="Commentaire">
    <w:name w:val="annotation text"/>
    <w:basedOn w:val="Normal"/>
    <w:link w:val="CommentaireCar"/>
    <w:semiHidden/>
    <w:unhideWhenUsed/>
    <w:rsid w:val="0027713F"/>
    <w:rPr>
      <w:sz w:val="20"/>
      <w:szCs w:val="20"/>
    </w:rPr>
  </w:style>
  <w:style w:type="character" w:customStyle="1" w:styleId="CommentaireCar">
    <w:name w:val="Commentaire Car"/>
    <w:basedOn w:val="Policepardfaut"/>
    <w:link w:val="Commentaire"/>
    <w:semiHidden/>
    <w:rsid w:val="0027713F"/>
  </w:style>
  <w:style w:type="paragraph" w:styleId="Objetducommentaire">
    <w:name w:val="annotation subject"/>
    <w:basedOn w:val="Commentaire"/>
    <w:next w:val="Commentaire"/>
    <w:link w:val="ObjetducommentaireCar"/>
    <w:semiHidden/>
    <w:unhideWhenUsed/>
    <w:rsid w:val="0027713F"/>
    <w:rPr>
      <w:b/>
      <w:bCs/>
    </w:rPr>
  </w:style>
  <w:style w:type="character" w:customStyle="1" w:styleId="ObjetducommentaireCar">
    <w:name w:val="Objet du commentaire Car"/>
    <w:basedOn w:val="CommentaireCar"/>
    <w:link w:val="Objetducommentaire"/>
    <w:semiHidden/>
    <w:rsid w:val="0027713F"/>
    <w:rPr>
      <w:b/>
      <w:bCs/>
    </w:rPr>
  </w:style>
  <w:style w:type="character" w:customStyle="1" w:styleId="Aucun">
    <w:name w:val="Aucun"/>
    <w:rsid w:val="00943358"/>
  </w:style>
  <w:style w:type="paragraph" w:customStyle="1" w:styleId="CorpsA">
    <w:name w:val="Corps A"/>
    <w:rsid w:val="00943358"/>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4519">
      <w:bodyDiv w:val="1"/>
      <w:marLeft w:val="0"/>
      <w:marRight w:val="0"/>
      <w:marTop w:val="0"/>
      <w:marBottom w:val="0"/>
      <w:divBdr>
        <w:top w:val="none" w:sz="0" w:space="0" w:color="auto"/>
        <w:left w:val="none" w:sz="0" w:space="0" w:color="auto"/>
        <w:bottom w:val="none" w:sz="0" w:space="0" w:color="auto"/>
        <w:right w:val="none" w:sz="0" w:space="0" w:color="auto"/>
      </w:divBdr>
    </w:div>
    <w:div w:id="89588443">
      <w:bodyDiv w:val="1"/>
      <w:marLeft w:val="0"/>
      <w:marRight w:val="0"/>
      <w:marTop w:val="0"/>
      <w:marBottom w:val="0"/>
      <w:divBdr>
        <w:top w:val="none" w:sz="0" w:space="0" w:color="auto"/>
        <w:left w:val="none" w:sz="0" w:space="0" w:color="auto"/>
        <w:bottom w:val="none" w:sz="0" w:space="0" w:color="auto"/>
        <w:right w:val="none" w:sz="0" w:space="0" w:color="auto"/>
      </w:divBdr>
    </w:div>
    <w:div w:id="167451076">
      <w:bodyDiv w:val="1"/>
      <w:marLeft w:val="0"/>
      <w:marRight w:val="0"/>
      <w:marTop w:val="0"/>
      <w:marBottom w:val="0"/>
      <w:divBdr>
        <w:top w:val="none" w:sz="0" w:space="0" w:color="auto"/>
        <w:left w:val="none" w:sz="0" w:space="0" w:color="auto"/>
        <w:bottom w:val="none" w:sz="0" w:space="0" w:color="auto"/>
        <w:right w:val="none" w:sz="0" w:space="0" w:color="auto"/>
      </w:divBdr>
    </w:div>
    <w:div w:id="471795763">
      <w:bodyDiv w:val="1"/>
      <w:marLeft w:val="0"/>
      <w:marRight w:val="0"/>
      <w:marTop w:val="0"/>
      <w:marBottom w:val="0"/>
      <w:divBdr>
        <w:top w:val="none" w:sz="0" w:space="0" w:color="auto"/>
        <w:left w:val="none" w:sz="0" w:space="0" w:color="auto"/>
        <w:bottom w:val="none" w:sz="0" w:space="0" w:color="auto"/>
        <w:right w:val="none" w:sz="0" w:space="0" w:color="auto"/>
      </w:divBdr>
    </w:div>
    <w:div w:id="515198553">
      <w:bodyDiv w:val="1"/>
      <w:marLeft w:val="0"/>
      <w:marRight w:val="0"/>
      <w:marTop w:val="0"/>
      <w:marBottom w:val="0"/>
      <w:divBdr>
        <w:top w:val="none" w:sz="0" w:space="0" w:color="auto"/>
        <w:left w:val="none" w:sz="0" w:space="0" w:color="auto"/>
        <w:bottom w:val="none" w:sz="0" w:space="0" w:color="auto"/>
        <w:right w:val="none" w:sz="0" w:space="0" w:color="auto"/>
      </w:divBdr>
      <w:divsChild>
        <w:div w:id="637345642">
          <w:marLeft w:val="0"/>
          <w:marRight w:val="0"/>
          <w:marTop w:val="0"/>
          <w:marBottom w:val="0"/>
          <w:divBdr>
            <w:top w:val="none" w:sz="0" w:space="0" w:color="auto"/>
            <w:left w:val="none" w:sz="0" w:space="0" w:color="auto"/>
            <w:bottom w:val="none" w:sz="0" w:space="0" w:color="auto"/>
            <w:right w:val="none" w:sz="0" w:space="0" w:color="auto"/>
          </w:divBdr>
        </w:div>
        <w:div w:id="713240479">
          <w:marLeft w:val="0"/>
          <w:marRight w:val="0"/>
          <w:marTop w:val="0"/>
          <w:marBottom w:val="0"/>
          <w:divBdr>
            <w:top w:val="none" w:sz="0" w:space="0" w:color="auto"/>
            <w:left w:val="none" w:sz="0" w:space="0" w:color="auto"/>
            <w:bottom w:val="none" w:sz="0" w:space="0" w:color="auto"/>
            <w:right w:val="none" w:sz="0" w:space="0" w:color="auto"/>
          </w:divBdr>
        </w:div>
        <w:div w:id="850215968">
          <w:marLeft w:val="0"/>
          <w:marRight w:val="0"/>
          <w:marTop w:val="0"/>
          <w:marBottom w:val="0"/>
          <w:divBdr>
            <w:top w:val="none" w:sz="0" w:space="0" w:color="auto"/>
            <w:left w:val="none" w:sz="0" w:space="0" w:color="auto"/>
            <w:bottom w:val="none" w:sz="0" w:space="0" w:color="auto"/>
            <w:right w:val="none" w:sz="0" w:space="0" w:color="auto"/>
          </w:divBdr>
        </w:div>
        <w:div w:id="995107605">
          <w:marLeft w:val="0"/>
          <w:marRight w:val="0"/>
          <w:marTop w:val="0"/>
          <w:marBottom w:val="0"/>
          <w:divBdr>
            <w:top w:val="none" w:sz="0" w:space="0" w:color="auto"/>
            <w:left w:val="none" w:sz="0" w:space="0" w:color="auto"/>
            <w:bottom w:val="none" w:sz="0" w:space="0" w:color="auto"/>
            <w:right w:val="none" w:sz="0" w:space="0" w:color="auto"/>
          </w:divBdr>
        </w:div>
        <w:div w:id="1031031861">
          <w:marLeft w:val="0"/>
          <w:marRight w:val="0"/>
          <w:marTop w:val="0"/>
          <w:marBottom w:val="0"/>
          <w:divBdr>
            <w:top w:val="none" w:sz="0" w:space="0" w:color="auto"/>
            <w:left w:val="none" w:sz="0" w:space="0" w:color="auto"/>
            <w:bottom w:val="none" w:sz="0" w:space="0" w:color="auto"/>
            <w:right w:val="none" w:sz="0" w:space="0" w:color="auto"/>
          </w:divBdr>
        </w:div>
        <w:div w:id="1220050759">
          <w:marLeft w:val="0"/>
          <w:marRight w:val="0"/>
          <w:marTop w:val="0"/>
          <w:marBottom w:val="0"/>
          <w:divBdr>
            <w:top w:val="none" w:sz="0" w:space="0" w:color="auto"/>
            <w:left w:val="none" w:sz="0" w:space="0" w:color="auto"/>
            <w:bottom w:val="none" w:sz="0" w:space="0" w:color="auto"/>
            <w:right w:val="none" w:sz="0" w:space="0" w:color="auto"/>
          </w:divBdr>
        </w:div>
        <w:div w:id="1291588661">
          <w:marLeft w:val="0"/>
          <w:marRight w:val="0"/>
          <w:marTop w:val="0"/>
          <w:marBottom w:val="0"/>
          <w:divBdr>
            <w:top w:val="none" w:sz="0" w:space="0" w:color="auto"/>
            <w:left w:val="none" w:sz="0" w:space="0" w:color="auto"/>
            <w:bottom w:val="none" w:sz="0" w:space="0" w:color="auto"/>
            <w:right w:val="none" w:sz="0" w:space="0" w:color="auto"/>
          </w:divBdr>
        </w:div>
        <w:div w:id="1598783298">
          <w:marLeft w:val="0"/>
          <w:marRight w:val="0"/>
          <w:marTop w:val="0"/>
          <w:marBottom w:val="0"/>
          <w:divBdr>
            <w:top w:val="none" w:sz="0" w:space="0" w:color="auto"/>
            <w:left w:val="none" w:sz="0" w:space="0" w:color="auto"/>
            <w:bottom w:val="none" w:sz="0" w:space="0" w:color="auto"/>
            <w:right w:val="none" w:sz="0" w:space="0" w:color="auto"/>
          </w:divBdr>
        </w:div>
        <w:div w:id="1647272645">
          <w:marLeft w:val="0"/>
          <w:marRight w:val="0"/>
          <w:marTop w:val="0"/>
          <w:marBottom w:val="0"/>
          <w:divBdr>
            <w:top w:val="none" w:sz="0" w:space="0" w:color="auto"/>
            <w:left w:val="none" w:sz="0" w:space="0" w:color="auto"/>
            <w:bottom w:val="none" w:sz="0" w:space="0" w:color="auto"/>
            <w:right w:val="none" w:sz="0" w:space="0" w:color="auto"/>
          </w:divBdr>
        </w:div>
        <w:div w:id="1848446778">
          <w:marLeft w:val="0"/>
          <w:marRight w:val="0"/>
          <w:marTop w:val="0"/>
          <w:marBottom w:val="0"/>
          <w:divBdr>
            <w:top w:val="none" w:sz="0" w:space="0" w:color="auto"/>
            <w:left w:val="none" w:sz="0" w:space="0" w:color="auto"/>
            <w:bottom w:val="none" w:sz="0" w:space="0" w:color="auto"/>
            <w:right w:val="none" w:sz="0" w:space="0" w:color="auto"/>
          </w:divBdr>
        </w:div>
        <w:div w:id="2023701597">
          <w:marLeft w:val="0"/>
          <w:marRight w:val="0"/>
          <w:marTop w:val="0"/>
          <w:marBottom w:val="0"/>
          <w:divBdr>
            <w:top w:val="none" w:sz="0" w:space="0" w:color="auto"/>
            <w:left w:val="none" w:sz="0" w:space="0" w:color="auto"/>
            <w:bottom w:val="none" w:sz="0" w:space="0" w:color="auto"/>
            <w:right w:val="none" w:sz="0" w:space="0" w:color="auto"/>
          </w:divBdr>
        </w:div>
      </w:divsChild>
    </w:div>
    <w:div w:id="611206871">
      <w:bodyDiv w:val="1"/>
      <w:marLeft w:val="0"/>
      <w:marRight w:val="0"/>
      <w:marTop w:val="0"/>
      <w:marBottom w:val="0"/>
      <w:divBdr>
        <w:top w:val="none" w:sz="0" w:space="0" w:color="auto"/>
        <w:left w:val="none" w:sz="0" w:space="0" w:color="auto"/>
        <w:bottom w:val="none" w:sz="0" w:space="0" w:color="auto"/>
        <w:right w:val="none" w:sz="0" w:space="0" w:color="auto"/>
      </w:divBdr>
    </w:div>
    <w:div w:id="675887228">
      <w:bodyDiv w:val="1"/>
      <w:marLeft w:val="0"/>
      <w:marRight w:val="0"/>
      <w:marTop w:val="0"/>
      <w:marBottom w:val="0"/>
      <w:divBdr>
        <w:top w:val="none" w:sz="0" w:space="0" w:color="auto"/>
        <w:left w:val="none" w:sz="0" w:space="0" w:color="auto"/>
        <w:bottom w:val="none" w:sz="0" w:space="0" w:color="auto"/>
        <w:right w:val="none" w:sz="0" w:space="0" w:color="auto"/>
      </w:divBdr>
    </w:div>
    <w:div w:id="678317972">
      <w:bodyDiv w:val="1"/>
      <w:marLeft w:val="0"/>
      <w:marRight w:val="0"/>
      <w:marTop w:val="0"/>
      <w:marBottom w:val="0"/>
      <w:divBdr>
        <w:top w:val="none" w:sz="0" w:space="0" w:color="auto"/>
        <w:left w:val="none" w:sz="0" w:space="0" w:color="auto"/>
        <w:bottom w:val="none" w:sz="0" w:space="0" w:color="auto"/>
        <w:right w:val="none" w:sz="0" w:space="0" w:color="auto"/>
      </w:divBdr>
    </w:div>
    <w:div w:id="724913137">
      <w:bodyDiv w:val="1"/>
      <w:marLeft w:val="0"/>
      <w:marRight w:val="0"/>
      <w:marTop w:val="0"/>
      <w:marBottom w:val="0"/>
      <w:divBdr>
        <w:top w:val="none" w:sz="0" w:space="0" w:color="auto"/>
        <w:left w:val="none" w:sz="0" w:space="0" w:color="auto"/>
        <w:bottom w:val="none" w:sz="0" w:space="0" w:color="auto"/>
        <w:right w:val="none" w:sz="0" w:space="0" w:color="auto"/>
      </w:divBdr>
    </w:div>
    <w:div w:id="811170062">
      <w:bodyDiv w:val="1"/>
      <w:marLeft w:val="0"/>
      <w:marRight w:val="0"/>
      <w:marTop w:val="0"/>
      <w:marBottom w:val="0"/>
      <w:divBdr>
        <w:top w:val="none" w:sz="0" w:space="0" w:color="auto"/>
        <w:left w:val="none" w:sz="0" w:space="0" w:color="auto"/>
        <w:bottom w:val="none" w:sz="0" w:space="0" w:color="auto"/>
        <w:right w:val="none" w:sz="0" w:space="0" w:color="auto"/>
      </w:divBdr>
    </w:div>
    <w:div w:id="830215933">
      <w:bodyDiv w:val="1"/>
      <w:marLeft w:val="0"/>
      <w:marRight w:val="0"/>
      <w:marTop w:val="0"/>
      <w:marBottom w:val="0"/>
      <w:divBdr>
        <w:top w:val="none" w:sz="0" w:space="0" w:color="auto"/>
        <w:left w:val="none" w:sz="0" w:space="0" w:color="auto"/>
        <w:bottom w:val="none" w:sz="0" w:space="0" w:color="auto"/>
        <w:right w:val="none" w:sz="0" w:space="0" w:color="auto"/>
      </w:divBdr>
    </w:div>
    <w:div w:id="1151752678">
      <w:bodyDiv w:val="1"/>
      <w:marLeft w:val="0"/>
      <w:marRight w:val="0"/>
      <w:marTop w:val="0"/>
      <w:marBottom w:val="0"/>
      <w:divBdr>
        <w:top w:val="none" w:sz="0" w:space="0" w:color="auto"/>
        <w:left w:val="none" w:sz="0" w:space="0" w:color="auto"/>
        <w:bottom w:val="none" w:sz="0" w:space="0" w:color="auto"/>
        <w:right w:val="none" w:sz="0" w:space="0" w:color="auto"/>
      </w:divBdr>
    </w:div>
    <w:div w:id="1660814592">
      <w:bodyDiv w:val="1"/>
      <w:marLeft w:val="0"/>
      <w:marRight w:val="0"/>
      <w:marTop w:val="0"/>
      <w:marBottom w:val="0"/>
      <w:divBdr>
        <w:top w:val="none" w:sz="0" w:space="0" w:color="auto"/>
        <w:left w:val="none" w:sz="0" w:space="0" w:color="auto"/>
        <w:bottom w:val="none" w:sz="0" w:space="0" w:color="auto"/>
        <w:right w:val="none" w:sz="0" w:space="0" w:color="auto"/>
      </w:divBdr>
    </w:div>
    <w:div w:id="1828009047">
      <w:bodyDiv w:val="1"/>
      <w:marLeft w:val="0"/>
      <w:marRight w:val="0"/>
      <w:marTop w:val="0"/>
      <w:marBottom w:val="0"/>
      <w:divBdr>
        <w:top w:val="none" w:sz="0" w:space="0" w:color="auto"/>
        <w:left w:val="none" w:sz="0" w:space="0" w:color="auto"/>
        <w:bottom w:val="none" w:sz="0" w:space="0" w:color="auto"/>
        <w:right w:val="none" w:sz="0" w:space="0" w:color="auto"/>
      </w:divBdr>
    </w:div>
    <w:div w:id="1937399955">
      <w:bodyDiv w:val="1"/>
      <w:marLeft w:val="0"/>
      <w:marRight w:val="0"/>
      <w:marTop w:val="0"/>
      <w:marBottom w:val="0"/>
      <w:divBdr>
        <w:top w:val="none" w:sz="0" w:space="0" w:color="auto"/>
        <w:left w:val="none" w:sz="0" w:space="0" w:color="auto"/>
        <w:bottom w:val="none" w:sz="0" w:space="0" w:color="auto"/>
        <w:right w:val="none" w:sz="0" w:space="0" w:color="auto"/>
      </w:divBdr>
    </w:div>
    <w:div w:id="200967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6D575-1E9A-43B8-82FC-E13A4BDA7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906</Words>
  <Characters>5182</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Représentant de l’état : Le Président de l’Université Paris 8</vt:lpstr>
    </vt:vector>
  </TitlesOfParts>
  <Company>univ_Paris8</Company>
  <LinksUpToDate>false</LinksUpToDate>
  <CharactersWithSpaces>6076</CharactersWithSpaces>
  <SharedDoc>false</SharedDoc>
  <HLinks>
    <vt:vector size="12" baseType="variant">
      <vt:variant>
        <vt:i4>786548</vt:i4>
      </vt:variant>
      <vt:variant>
        <vt:i4>3</vt:i4>
      </vt:variant>
      <vt:variant>
        <vt:i4>0</vt:i4>
      </vt:variant>
      <vt:variant>
        <vt:i4>5</vt:i4>
      </vt:variant>
      <vt:variant>
        <vt:lpwstr>mailto:service.marches@univ-paris8.fr</vt:lpwstr>
      </vt:variant>
      <vt:variant>
        <vt:lpwstr/>
      </vt:variant>
      <vt:variant>
        <vt:i4>1441884</vt:i4>
      </vt:variant>
      <vt:variant>
        <vt:i4>0</vt:i4>
      </vt:variant>
      <vt:variant>
        <vt:i4>0</vt:i4>
      </vt:variant>
      <vt:variant>
        <vt:i4>5</vt:i4>
      </vt:variant>
      <vt:variant>
        <vt:lpwstr>http://www.univ-paris8.fr/L-universite-site-principal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Représentant de l’état : Le Président de l’Université Paris 8</dc:title>
  <dc:creator>user1</dc:creator>
  <cp:lastModifiedBy>GATESI Alice</cp:lastModifiedBy>
  <cp:revision>7</cp:revision>
  <cp:lastPrinted>2025-11-17T14:56:00Z</cp:lastPrinted>
  <dcterms:created xsi:type="dcterms:W3CDTF">2025-11-14T13:40:00Z</dcterms:created>
  <dcterms:modified xsi:type="dcterms:W3CDTF">2025-11-17T15:02:00Z</dcterms:modified>
</cp:coreProperties>
</file>